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DA2E" w14:textId="77777777" w:rsidR="002C741B" w:rsidRPr="0029222D" w:rsidRDefault="002C741B" w:rsidP="002C741B">
      <w:pPr>
        <w:spacing w:line="276" w:lineRule="auto"/>
        <w:ind w:left="-426" w:firstLine="142"/>
        <w:jc w:val="center"/>
        <w:rPr>
          <w:rFonts w:ascii="Arial" w:hAnsi="Arial" w:cs="Arial"/>
          <w:b/>
          <w:bCs/>
        </w:rPr>
      </w:pPr>
      <w:r w:rsidRPr="0029222D">
        <w:rPr>
          <w:rFonts w:ascii="Arial" w:hAnsi="Arial" w:cs="Arial"/>
          <w:b/>
          <w:bCs/>
        </w:rPr>
        <w:t>ZASADY UBIEGANIA SIĘ PRZEZ PRACODAWCĘ LUB PRZEDSIĘBIORCĘ</w:t>
      </w:r>
    </w:p>
    <w:p w14:paraId="012FB656" w14:textId="77777777" w:rsidR="002C741B" w:rsidRPr="0029222D" w:rsidRDefault="002C741B" w:rsidP="002C741B">
      <w:pPr>
        <w:spacing w:line="276" w:lineRule="auto"/>
        <w:ind w:left="-426" w:firstLine="142"/>
        <w:jc w:val="center"/>
        <w:rPr>
          <w:rFonts w:ascii="Arial" w:hAnsi="Arial" w:cs="Arial"/>
          <w:b/>
          <w:bCs/>
        </w:rPr>
      </w:pPr>
      <w:r w:rsidRPr="0029222D">
        <w:rPr>
          <w:rFonts w:ascii="Arial" w:hAnsi="Arial" w:cs="Arial"/>
          <w:b/>
          <w:bCs/>
        </w:rPr>
        <w:t>O ORGANIZOWANIE I FINANSOWANIE PRAC INTERWENCYJNYCH</w:t>
      </w:r>
    </w:p>
    <w:p w14:paraId="54A1362F" w14:textId="1E72B5C2" w:rsidR="003E1138" w:rsidRPr="0029222D" w:rsidRDefault="003E1138">
      <w:pPr>
        <w:rPr>
          <w:rFonts w:ascii="Arial" w:hAnsi="Arial" w:cs="Arial"/>
        </w:rPr>
      </w:pPr>
    </w:p>
    <w:p w14:paraId="4AA3F0A9" w14:textId="3CEB8D18" w:rsidR="002C741B" w:rsidRPr="0029222D" w:rsidRDefault="002C741B" w:rsidP="002C741B">
      <w:pPr>
        <w:spacing w:line="312" w:lineRule="auto"/>
        <w:ind w:right="-427"/>
        <w:rPr>
          <w:rFonts w:ascii="Arial" w:hAnsi="Arial" w:cs="Arial"/>
        </w:rPr>
      </w:pPr>
      <w:r w:rsidRPr="0029222D">
        <w:rPr>
          <w:rFonts w:ascii="Arial" w:hAnsi="Arial" w:cs="Arial"/>
        </w:rPr>
        <w:t>Pracodawca lub przedsiębiorca może wnioskować o organizowanie i finansowanie prac interwencyjnych na podstawie art. 135 ustawy o rynku pracy i służbach zatrudnienia.</w:t>
      </w:r>
    </w:p>
    <w:p w14:paraId="33909528" w14:textId="6A43C7F0" w:rsidR="002C741B" w:rsidRPr="0029222D" w:rsidRDefault="002C741B" w:rsidP="002C741B">
      <w:pPr>
        <w:spacing w:line="312" w:lineRule="auto"/>
        <w:ind w:right="-427"/>
        <w:rPr>
          <w:rFonts w:ascii="Arial" w:hAnsi="Arial" w:cs="Arial"/>
          <w:bCs/>
        </w:rPr>
      </w:pPr>
    </w:p>
    <w:p w14:paraId="7EF133A3" w14:textId="77777777" w:rsidR="00A20B48" w:rsidRPr="0029222D" w:rsidRDefault="00A20B48" w:rsidP="00A20B48">
      <w:pPr>
        <w:spacing w:line="312" w:lineRule="auto"/>
        <w:ind w:right="-427"/>
        <w:jc w:val="center"/>
        <w:rPr>
          <w:rFonts w:ascii="Arial" w:hAnsi="Arial" w:cs="Arial"/>
          <w:b/>
        </w:rPr>
      </w:pPr>
      <w:r w:rsidRPr="0029222D">
        <w:rPr>
          <w:rFonts w:ascii="Arial" w:hAnsi="Arial" w:cs="Arial"/>
          <w:b/>
        </w:rPr>
        <w:t>§1</w:t>
      </w:r>
    </w:p>
    <w:p w14:paraId="402AA8FB" w14:textId="39952BEF" w:rsidR="00A20B48" w:rsidRPr="0029222D" w:rsidRDefault="004B2E73" w:rsidP="002C741B">
      <w:pPr>
        <w:spacing w:line="312" w:lineRule="auto"/>
        <w:ind w:right="-427"/>
        <w:rPr>
          <w:rFonts w:ascii="Arial" w:hAnsi="Arial" w:cs="Arial"/>
          <w:bCs/>
        </w:rPr>
      </w:pPr>
      <w:r w:rsidRPr="0029222D">
        <w:rPr>
          <w:rFonts w:ascii="Arial" w:hAnsi="Arial" w:cs="Arial"/>
          <w:b/>
          <w:bCs/>
        </w:rPr>
        <w:t>Słownik pojęć dot. organizowania i finansowania prac interwencyjnych</w:t>
      </w:r>
      <w:r w:rsidRPr="0029222D">
        <w:rPr>
          <w:rFonts w:ascii="Arial" w:hAnsi="Arial" w:cs="Arial"/>
          <w:bCs/>
        </w:rPr>
        <w:t>:</w:t>
      </w:r>
    </w:p>
    <w:p w14:paraId="0525CB05" w14:textId="4299ACB9" w:rsidR="004B2E73" w:rsidRPr="0029222D" w:rsidRDefault="004B2E73" w:rsidP="004B2E73">
      <w:pPr>
        <w:pStyle w:val="Akapitzlist"/>
        <w:numPr>
          <w:ilvl w:val="0"/>
          <w:numId w:val="16"/>
        </w:numPr>
        <w:spacing w:line="312" w:lineRule="auto"/>
        <w:ind w:right="-427"/>
        <w:rPr>
          <w:rFonts w:ascii="Arial" w:hAnsi="Arial" w:cs="Arial"/>
          <w:bCs/>
        </w:rPr>
      </w:pPr>
      <w:r w:rsidRPr="0029222D">
        <w:rPr>
          <w:rFonts w:ascii="Arial" w:hAnsi="Arial" w:cs="Arial"/>
          <w:b/>
          <w:bCs/>
        </w:rPr>
        <w:t>Prace interwencyjne</w:t>
      </w:r>
      <w:r w:rsidRPr="0029222D">
        <w:rPr>
          <w:rFonts w:ascii="Arial" w:hAnsi="Arial" w:cs="Arial"/>
          <w:bCs/>
        </w:rPr>
        <w:t xml:space="preserve"> – </w:t>
      </w:r>
      <w:r w:rsidR="00A973A4" w:rsidRPr="0029222D">
        <w:rPr>
          <w:rFonts w:ascii="Arial" w:hAnsi="Arial" w:cs="Arial"/>
        </w:rPr>
        <w:t>oznacza</w:t>
      </w:r>
      <w:r w:rsidR="00194CB9" w:rsidRPr="0029222D">
        <w:rPr>
          <w:rFonts w:ascii="Arial" w:hAnsi="Arial" w:cs="Arial"/>
        </w:rPr>
        <w:t>ją</w:t>
      </w:r>
      <w:r w:rsidR="00A973A4" w:rsidRPr="0029222D">
        <w:rPr>
          <w:rFonts w:ascii="Arial" w:hAnsi="Arial" w:cs="Arial"/>
        </w:rPr>
        <w:t xml:space="preserve"> zatrudnienie bezrobotnego przez pracodawcę, które nastąpiło w wyniku umowy zawartej ze starostą i ma na celu wsparcie bezrobotnych</w:t>
      </w:r>
      <w:r w:rsidR="00A973A4" w:rsidRPr="0029222D">
        <w:rPr>
          <w:rFonts w:ascii="Arial" w:hAnsi="Arial" w:cs="Arial"/>
          <w:bCs/>
        </w:rPr>
        <w:t>.</w:t>
      </w:r>
    </w:p>
    <w:p w14:paraId="69140035" w14:textId="043A1937" w:rsidR="00194CB9" w:rsidRPr="0029222D" w:rsidRDefault="00194CB9" w:rsidP="00194CB9">
      <w:pPr>
        <w:pStyle w:val="Akapitzlist"/>
        <w:numPr>
          <w:ilvl w:val="0"/>
          <w:numId w:val="16"/>
        </w:numPr>
        <w:spacing w:line="312" w:lineRule="auto"/>
        <w:ind w:right="-427"/>
        <w:rPr>
          <w:rFonts w:ascii="Arial" w:hAnsi="Arial" w:cs="Arial"/>
          <w:b/>
        </w:rPr>
      </w:pPr>
      <w:r w:rsidRPr="0029222D">
        <w:rPr>
          <w:rFonts w:ascii="Arial" w:hAnsi="Arial" w:cs="Arial"/>
          <w:b/>
        </w:rPr>
        <w:t>Skierowana osoba–</w:t>
      </w:r>
      <w:r w:rsidRPr="0029222D">
        <w:rPr>
          <w:rFonts w:ascii="Arial" w:hAnsi="Arial" w:cs="Arial"/>
        </w:rPr>
        <w:t xml:space="preserve"> </w:t>
      </w:r>
      <w:r w:rsidR="000B4272" w:rsidRPr="0029222D">
        <w:rPr>
          <w:rFonts w:ascii="Arial" w:hAnsi="Arial" w:cs="Arial"/>
        </w:rPr>
        <w:t>osoba bezrobotna zarejestrowana w Urzędzie Pracy m.st.</w:t>
      </w:r>
      <w:r w:rsidR="0029222D" w:rsidRPr="0029222D">
        <w:rPr>
          <w:rFonts w:ascii="Arial" w:hAnsi="Arial" w:cs="Arial"/>
        </w:rPr>
        <w:t> </w:t>
      </w:r>
      <w:r w:rsidR="000B4272" w:rsidRPr="0029222D">
        <w:rPr>
          <w:rFonts w:ascii="Arial" w:hAnsi="Arial" w:cs="Arial"/>
        </w:rPr>
        <w:t>Warszawy, która poprzez odbiór skierowania może podjąć pracę u</w:t>
      </w:r>
      <w:r w:rsidR="0029222D">
        <w:rPr>
          <w:rFonts w:ascii="Arial" w:hAnsi="Arial" w:cs="Arial"/>
        </w:rPr>
        <w:t> </w:t>
      </w:r>
      <w:r w:rsidR="000B4272" w:rsidRPr="0029222D">
        <w:rPr>
          <w:rFonts w:ascii="Arial" w:hAnsi="Arial" w:cs="Arial"/>
        </w:rPr>
        <w:t>wskazanego pracodawcy.</w:t>
      </w:r>
    </w:p>
    <w:p w14:paraId="03982A26" w14:textId="0399D632" w:rsidR="004B2E73" w:rsidRPr="0029222D" w:rsidRDefault="004B2E73" w:rsidP="004B2E73">
      <w:pPr>
        <w:pStyle w:val="Akapitzlist"/>
        <w:numPr>
          <w:ilvl w:val="0"/>
          <w:numId w:val="16"/>
        </w:numPr>
        <w:spacing w:line="312" w:lineRule="auto"/>
        <w:ind w:right="-427"/>
        <w:rPr>
          <w:rFonts w:ascii="Arial" w:hAnsi="Arial" w:cs="Arial"/>
          <w:bCs/>
        </w:rPr>
      </w:pPr>
      <w:r w:rsidRPr="0029222D">
        <w:rPr>
          <w:rFonts w:ascii="Arial" w:hAnsi="Arial" w:cs="Arial"/>
          <w:b/>
          <w:bCs/>
        </w:rPr>
        <w:t>Wnioskodawca</w:t>
      </w:r>
      <w:r w:rsidRPr="0029222D">
        <w:rPr>
          <w:rFonts w:ascii="Arial" w:hAnsi="Arial" w:cs="Arial"/>
          <w:bCs/>
        </w:rPr>
        <w:t xml:space="preserve"> – pracodawca lub przedsiębiorca ubiegający się o</w:t>
      </w:r>
      <w:r w:rsidR="0029222D">
        <w:rPr>
          <w:rFonts w:ascii="Arial" w:hAnsi="Arial" w:cs="Arial"/>
          <w:bCs/>
        </w:rPr>
        <w:t> </w:t>
      </w:r>
      <w:r w:rsidRPr="0029222D">
        <w:rPr>
          <w:rFonts w:ascii="Arial" w:hAnsi="Arial" w:cs="Arial"/>
          <w:bCs/>
        </w:rPr>
        <w:t>zorganizowanie i</w:t>
      </w:r>
      <w:r w:rsidR="0029222D" w:rsidRPr="0029222D">
        <w:rPr>
          <w:rFonts w:ascii="Arial" w:hAnsi="Arial" w:cs="Arial"/>
          <w:bCs/>
        </w:rPr>
        <w:t> </w:t>
      </w:r>
      <w:r w:rsidRPr="0029222D">
        <w:rPr>
          <w:rFonts w:ascii="Arial" w:hAnsi="Arial" w:cs="Arial"/>
          <w:bCs/>
        </w:rPr>
        <w:t xml:space="preserve">finansowanie prac interwencyjnych. </w:t>
      </w:r>
    </w:p>
    <w:p w14:paraId="314AE4C1" w14:textId="0D48E985" w:rsidR="004B2E73" w:rsidRPr="0029222D" w:rsidRDefault="004B2E73" w:rsidP="004B2E73">
      <w:pPr>
        <w:pStyle w:val="Akapitzlist"/>
        <w:numPr>
          <w:ilvl w:val="0"/>
          <w:numId w:val="16"/>
        </w:numPr>
        <w:spacing w:line="312" w:lineRule="auto"/>
        <w:ind w:right="-427"/>
        <w:rPr>
          <w:rFonts w:ascii="Arial" w:hAnsi="Arial" w:cs="Arial"/>
          <w:bCs/>
        </w:rPr>
      </w:pPr>
      <w:r w:rsidRPr="0029222D">
        <w:rPr>
          <w:rFonts w:ascii="Arial" w:hAnsi="Arial" w:cs="Arial"/>
          <w:b/>
          <w:bCs/>
        </w:rPr>
        <w:t>Umowa</w:t>
      </w:r>
      <w:r w:rsidRPr="0029222D">
        <w:rPr>
          <w:rFonts w:ascii="Arial" w:hAnsi="Arial" w:cs="Arial"/>
          <w:bCs/>
        </w:rPr>
        <w:t xml:space="preserve"> – umowa dot. finansowania prac interwencyjnych zawarta pomiędzy Miastem st. Warszawa – Urzędem Pracy m.st. Warszawy a Wnioskodawcą.</w:t>
      </w:r>
    </w:p>
    <w:p w14:paraId="4133419F" w14:textId="0CAB98B9" w:rsidR="004B2E73" w:rsidRPr="0029222D" w:rsidRDefault="004B2E73" w:rsidP="004B2E73">
      <w:pPr>
        <w:pStyle w:val="Akapitzlist"/>
        <w:numPr>
          <w:ilvl w:val="0"/>
          <w:numId w:val="16"/>
        </w:numPr>
        <w:spacing w:line="312" w:lineRule="auto"/>
        <w:ind w:right="-427"/>
        <w:rPr>
          <w:rFonts w:ascii="Arial" w:hAnsi="Arial" w:cs="Arial"/>
          <w:bCs/>
        </w:rPr>
      </w:pPr>
      <w:r w:rsidRPr="0029222D">
        <w:rPr>
          <w:rFonts w:ascii="Arial" w:hAnsi="Arial" w:cs="Arial"/>
          <w:b/>
          <w:bCs/>
        </w:rPr>
        <w:t xml:space="preserve">Pomoc de </w:t>
      </w:r>
      <w:proofErr w:type="spellStart"/>
      <w:r w:rsidRPr="0029222D">
        <w:rPr>
          <w:rFonts w:ascii="Arial" w:hAnsi="Arial" w:cs="Arial"/>
          <w:b/>
          <w:bCs/>
        </w:rPr>
        <w:t>minimis</w:t>
      </w:r>
      <w:proofErr w:type="spellEnd"/>
      <w:r w:rsidRPr="0029222D">
        <w:rPr>
          <w:rFonts w:ascii="Arial" w:hAnsi="Arial" w:cs="Arial"/>
          <w:bCs/>
        </w:rPr>
        <w:t xml:space="preserve"> – pomoc publiczna, którą państwo może udzielać firmom bez</w:t>
      </w:r>
      <w:r w:rsidR="0029222D">
        <w:rPr>
          <w:rFonts w:ascii="Arial" w:hAnsi="Arial" w:cs="Arial"/>
          <w:bCs/>
        </w:rPr>
        <w:t> </w:t>
      </w:r>
      <w:r w:rsidRPr="0029222D">
        <w:rPr>
          <w:rFonts w:ascii="Arial" w:hAnsi="Arial" w:cs="Arial"/>
          <w:bCs/>
        </w:rPr>
        <w:t>konieczności zgody Komisji Europejskiej ze względu na małą wartość. Limit do</w:t>
      </w:r>
      <w:r w:rsidR="0029222D" w:rsidRPr="0029222D">
        <w:rPr>
          <w:rFonts w:ascii="Arial" w:hAnsi="Arial" w:cs="Arial"/>
          <w:bCs/>
        </w:rPr>
        <w:t> </w:t>
      </w:r>
      <w:r w:rsidRPr="0029222D">
        <w:rPr>
          <w:rFonts w:ascii="Arial" w:hAnsi="Arial" w:cs="Arial"/>
          <w:bCs/>
        </w:rPr>
        <w:t xml:space="preserve">300 000 euro w ciągu ostatnich 3 lat. </w:t>
      </w:r>
    </w:p>
    <w:p w14:paraId="2FA1913A" w14:textId="77777777" w:rsidR="00A20B48" w:rsidRPr="0029222D" w:rsidRDefault="00A20B48" w:rsidP="002C741B">
      <w:pPr>
        <w:spacing w:line="312" w:lineRule="auto"/>
        <w:ind w:right="-427"/>
        <w:rPr>
          <w:rFonts w:ascii="Arial" w:hAnsi="Arial" w:cs="Arial"/>
          <w:bCs/>
        </w:rPr>
      </w:pPr>
    </w:p>
    <w:p w14:paraId="70F264BF" w14:textId="4EF5B5D8" w:rsidR="002C741B" w:rsidRPr="0029222D" w:rsidRDefault="002C741B" w:rsidP="002C741B">
      <w:pPr>
        <w:pStyle w:val="Default"/>
        <w:spacing w:after="21"/>
        <w:jc w:val="center"/>
        <w:rPr>
          <w:rFonts w:ascii="Arial" w:hAnsi="Arial" w:cs="Arial"/>
        </w:rPr>
      </w:pPr>
      <w:r w:rsidRPr="0029222D">
        <w:rPr>
          <w:rFonts w:ascii="Arial" w:hAnsi="Arial" w:cs="Arial"/>
          <w:b/>
          <w:bCs/>
        </w:rPr>
        <w:t>§</w:t>
      </w:r>
      <w:r w:rsidR="00C2244D" w:rsidRPr="0029222D">
        <w:rPr>
          <w:rFonts w:ascii="Arial" w:hAnsi="Arial" w:cs="Arial"/>
          <w:b/>
        </w:rPr>
        <w:t>2</w:t>
      </w:r>
    </w:p>
    <w:p w14:paraId="466FF93A" w14:textId="50B906E1" w:rsidR="002C741B" w:rsidRPr="0029222D" w:rsidRDefault="002C741B" w:rsidP="002C741B">
      <w:pPr>
        <w:pStyle w:val="Default"/>
        <w:spacing w:after="21"/>
        <w:jc w:val="center"/>
        <w:rPr>
          <w:rFonts w:ascii="Arial" w:hAnsi="Arial" w:cs="Arial"/>
        </w:rPr>
      </w:pPr>
    </w:p>
    <w:p w14:paraId="0A553AC6" w14:textId="08DEF213" w:rsidR="002C741B" w:rsidRPr="0029222D" w:rsidRDefault="002C741B" w:rsidP="002C741B">
      <w:pPr>
        <w:pStyle w:val="Default"/>
        <w:numPr>
          <w:ilvl w:val="0"/>
          <w:numId w:val="6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 xml:space="preserve">Organizatorem prac interwencyjnych może </w:t>
      </w:r>
      <w:r w:rsidR="00683202" w:rsidRPr="0029222D">
        <w:rPr>
          <w:rFonts w:ascii="Arial" w:hAnsi="Arial" w:cs="Arial"/>
        </w:rPr>
        <w:t>pracodawca,</w:t>
      </w:r>
      <w:r w:rsidRPr="0029222D">
        <w:rPr>
          <w:rFonts w:ascii="Arial" w:hAnsi="Arial" w:cs="Arial"/>
        </w:rPr>
        <w:t xml:space="preserve"> któr</w:t>
      </w:r>
      <w:r w:rsidR="00683202" w:rsidRPr="0029222D">
        <w:rPr>
          <w:rFonts w:ascii="Arial" w:hAnsi="Arial" w:cs="Arial"/>
        </w:rPr>
        <w:t>y</w:t>
      </w:r>
      <w:r w:rsidRPr="0029222D">
        <w:rPr>
          <w:rFonts w:ascii="Arial" w:hAnsi="Arial" w:cs="Arial"/>
        </w:rPr>
        <w:t xml:space="preserve"> zatrudnia przynajmniej jednego pracownika. Może to być także przedsiębiorca prowadzący działalność gospodarczą, nawet jeśli nie zatrudnia pracowników.</w:t>
      </w:r>
    </w:p>
    <w:p w14:paraId="735E8328" w14:textId="3E8F2280" w:rsidR="002C741B" w:rsidRPr="0029222D" w:rsidRDefault="002C741B" w:rsidP="002C741B">
      <w:pPr>
        <w:pStyle w:val="Default"/>
        <w:numPr>
          <w:ilvl w:val="0"/>
          <w:numId w:val="6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 xml:space="preserve">Prace interwencyjne mogą być zorganizowane tylko w przypadku, gdy w rejestrze Urzędu Pracy </w:t>
      </w:r>
      <w:r w:rsidR="00B63E1C" w:rsidRPr="0029222D">
        <w:rPr>
          <w:rFonts w:ascii="Arial" w:hAnsi="Arial" w:cs="Arial"/>
        </w:rPr>
        <w:t xml:space="preserve">m. st. Warszawy </w:t>
      </w:r>
      <w:r w:rsidRPr="0029222D">
        <w:rPr>
          <w:rFonts w:ascii="Arial" w:hAnsi="Arial" w:cs="Arial"/>
        </w:rPr>
        <w:t>są osoby bezrobotne z odpowiednimi kwalifikacjami i</w:t>
      </w:r>
      <w:r w:rsidR="0029222D" w:rsidRPr="0029222D">
        <w:rPr>
          <w:rFonts w:ascii="Arial" w:hAnsi="Arial" w:cs="Arial"/>
        </w:rPr>
        <w:t> </w:t>
      </w:r>
      <w:r w:rsidRPr="0029222D">
        <w:rPr>
          <w:rFonts w:ascii="Arial" w:hAnsi="Arial" w:cs="Arial"/>
        </w:rPr>
        <w:t xml:space="preserve">doświadczeniem, których szuka </w:t>
      </w:r>
      <w:r w:rsidR="00B63E1C" w:rsidRPr="0029222D">
        <w:rPr>
          <w:rFonts w:ascii="Arial" w:hAnsi="Arial" w:cs="Arial"/>
        </w:rPr>
        <w:t>W</w:t>
      </w:r>
      <w:r w:rsidRPr="0029222D">
        <w:rPr>
          <w:rFonts w:ascii="Arial" w:hAnsi="Arial" w:cs="Arial"/>
        </w:rPr>
        <w:t>nioskodawca</w:t>
      </w:r>
      <w:r w:rsidR="00C2244D" w:rsidRPr="0029222D">
        <w:rPr>
          <w:rFonts w:ascii="Arial" w:hAnsi="Arial" w:cs="Arial"/>
        </w:rPr>
        <w:t>.</w:t>
      </w:r>
    </w:p>
    <w:p w14:paraId="22C6A963" w14:textId="5F6D98B0" w:rsidR="00C2244D" w:rsidRPr="0029222D" w:rsidRDefault="00C2244D" w:rsidP="00C2244D">
      <w:pPr>
        <w:pStyle w:val="Default"/>
        <w:numPr>
          <w:ilvl w:val="0"/>
          <w:numId w:val="6"/>
        </w:numPr>
        <w:spacing w:after="21"/>
        <w:rPr>
          <w:rFonts w:ascii="Arial" w:hAnsi="Arial" w:cs="Arial"/>
          <w:b/>
        </w:rPr>
      </w:pPr>
      <w:r w:rsidRPr="0029222D">
        <w:rPr>
          <w:rFonts w:ascii="Arial" w:hAnsi="Arial" w:cs="Arial"/>
          <w:b/>
        </w:rPr>
        <w:t>Prace interwencyjne mogą trwać od 3 do 12 miesięcy. Po ich zakończeniu pracodawca</w:t>
      </w:r>
      <w:r w:rsidR="00B63E1C" w:rsidRPr="0029222D">
        <w:rPr>
          <w:rFonts w:ascii="Arial" w:hAnsi="Arial" w:cs="Arial"/>
          <w:b/>
        </w:rPr>
        <w:t xml:space="preserve"> zobowiązany jest</w:t>
      </w:r>
      <w:r w:rsidRPr="0029222D">
        <w:rPr>
          <w:rFonts w:ascii="Arial" w:hAnsi="Arial" w:cs="Arial"/>
          <w:b/>
        </w:rPr>
        <w:t xml:space="preserve"> utrzymać zatrudnienie jeszcze przez połowę okresu, za który otrzymywał refundację. </w:t>
      </w:r>
      <w:r w:rsidRPr="0029222D">
        <w:rPr>
          <w:rFonts w:ascii="Arial" w:hAnsi="Arial" w:cs="Arial"/>
        </w:rPr>
        <w:t>Na przykład: przy refundacji przez 8</w:t>
      </w:r>
      <w:r w:rsidR="0029222D" w:rsidRPr="0029222D">
        <w:rPr>
          <w:rFonts w:ascii="Arial" w:hAnsi="Arial" w:cs="Arial"/>
        </w:rPr>
        <w:t> </w:t>
      </w:r>
      <w:r w:rsidRPr="0029222D">
        <w:rPr>
          <w:rFonts w:ascii="Arial" w:hAnsi="Arial" w:cs="Arial"/>
        </w:rPr>
        <w:t>miesięcy –</w:t>
      </w:r>
      <w:r w:rsidR="00B63E1C" w:rsidRPr="0029222D">
        <w:rPr>
          <w:rFonts w:ascii="Arial" w:hAnsi="Arial" w:cs="Arial"/>
        </w:rPr>
        <w:t xml:space="preserve"> należy utrzymać zatrudnienie przez okres kolejnych</w:t>
      </w:r>
      <w:r w:rsidRPr="0029222D">
        <w:rPr>
          <w:rFonts w:ascii="Arial" w:hAnsi="Arial" w:cs="Arial"/>
        </w:rPr>
        <w:t xml:space="preserve"> 4 miesi</w:t>
      </w:r>
      <w:r w:rsidR="00B63E1C" w:rsidRPr="0029222D">
        <w:rPr>
          <w:rFonts w:ascii="Arial" w:hAnsi="Arial" w:cs="Arial"/>
        </w:rPr>
        <w:t>ę</w:t>
      </w:r>
      <w:r w:rsidRPr="0029222D">
        <w:rPr>
          <w:rFonts w:ascii="Arial" w:hAnsi="Arial" w:cs="Arial"/>
        </w:rPr>
        <w:t>c</w:t>
      </w:r>
      <w:r w:rsidR="00B63E1C" w:rsidRPr="0029222D">
        <w:rPr>
          <w:rFonts w:ascii="Arial" w:hAnsi="Arial" w:cs="Arial"/>
        </w:rPr>
        <w:t>y</w:t>
      </w:r>
      <w:r w:rsidRPr="0029222D">
        <w:rPr>
          <w:rFonts w:ascii="Arial" w:hAnsi="Arial" w:cs="Arial"/>
        </w:rPr>
        <w:t>, a</w:t>
      </w:r>
      <w:r w:rsidR="0029222D" w:rsidRPr="0029222D">
        <w:rPr>
          <w:rFonts w:ascii="Arial" w:hAnsi="Arial" w:cs="Arial"/>
        </w:rPr>
        <w:t> </w:t>
      </w:r>
      <w:r w:rsidRPr="0029222D">
        <w:rPr>
          <w:rFonts w:ascii="Arial" w:hAnsi="Arial" w:cs="Arial"/>
        </w:rPr>
        <w:t>przy</w:t>
      </w:r>
      <w:r w:rsidR="0029222D" w:rsidRPr="0029222D">
        <w:rPr>
          <w:rFonts w:ascii="Arial" w:hAnsi="Arial" w:cs="Arial"/>
        </w:rPr>
        <w:t> </w:t>
      </w:r>
      <w:r w:rsidRPr="0029222D">
        <w:rPr>
          <w:rFonts w:ascii="Arial" w:hAnsi="Arial" w:cs="Arial"/>
        </w:rPr>
        <w:t>6</w:t>
      </w:r>
      <w:r w:rsidR="0029222D" w:rsidRPr="0029222D">
        <w:rPr>
          <w:rFonts w:ascii="Arial" w:hAnsi="Arial" w:cs="Arial"/>
        </w:rPr>
        <w:t> </w:t>
      </w:r>
      <w:r w:rsidRPr="0029222D">
        <w:rPr>
          <w:rFonts w:ascii="Arial" w:hAnsi="Arial" w:cs="Arial"/>
        </w:rPr>
        <w:t xml:space="preserve">miesiącach – </w:t>
      </w:r>
      <w:r w:rsidR="00B63E1C" w:rsidRPr="0029222D">
        <w:rPr>
          <w:rFonts w:ascii="Arial" w:hAnsi="Arial" w:cs="Arial"/>
        </w:rPr>
        <w:t>kolejne</w:t>
      </w:r>
      <w:r w:rsidRPr="0029222D">
        <w:rPr>
          <w:rFonts w:ascii="Arial" w:hAnsi="Arial" w:cs="Arial"/>
        </w:rPr>
        <w:t xml:space="preserve"> 3</w:t>
      </w:r>
      <w:r w:rsidR="0029222D" w:rsidRPr="0029222D">
        <w:rPr>
          <w:rFonts w:ascii="Arial" w:hAnsi="Arial" w:cs="Arial"/>
        </w:rPr>
        <w:t> </w:t>
      </w:r>
      <w:r w:rsidRPr="0029222D">
        <w:rPr>
          <w:rFonts w:ascii="Arial" w:hAnsi="Arial" w:cs="Arial"/>
        </w:rPr>
        <w:t>miesiące</w:t>
      </w:r>
      <w:r w:rsidRPr="0029222D">
        <w:rPr>
          <w:rFonts w:ascii="Arial" w:hAnsi="Arial" w:cs="Arial"/>
          <w:b/>
        </w:rPr>
        <w:t>.</w:t>
      </w:r>
    </w:p>
    <w:p w14:paraId="2B5083F4" w14:textId="448A3E54" w:rsidR="002C741B" w:rsidRPr="0029222D" w:rsidRDefault="002C741B" w:rsidP="002C741B">
      <w:pPr>
        <w:pStyle w:val="Default"/>
        <w:numPr>
          <w:ilvl w:val="0"/>
          <w:numId w:val="6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  <w:b/>
        </w:rPr>
        <w:t>O organizację prac interwencyjnych może ubiegać się Wnioskodawca, który spełnia wszystkie poniższe warunki</w:t>
      </w:r>
      <w:r w:rsidRPr="0029222D">
        <w:rPr>
          <w:rFonts w:ascii="Arial" w:hAnsi="Arial" w:cs="Arial"/>
        </w:rPr>
        <w:t>:</w:t>
      </w:r>
    </w:p>
    <w:p w14:paraId="3B0F9815" w14:textId="58B08A7C" w:rsidR="00F36896" w:rsidRPr="0029222D" w:rsidRDefault="00F36896" w:rsidP="00B63E1C">
      <w:pPr>
        <w:pStyle w:val="Akapitzlist"/>
        <w:numPr>
          <w:ilvl w:val="0"/>
          <w:numId w:val="20"/>
        </w:numPr>
        <w:spacing w:line="300" w:lineRule="auto"/>
        <w:rPr>
          <w:rFonts w:ascii="Arial" w:hAnsi="Arial" w:cs="Arial"/>
        </w:rPr>
      </w:pPr>
      <w:r w:rsidRPr="0029222D">
        <w:rPr>
          <w:rFonts w:ascii="Arial" w:hAnsi="Arial" w:cs="Arial"/>
        </w:rPr>
        <w:t>w ciągu ostatnich 2 lat nie był skazany za:</w:t>
      </w:r>
    </w:p>
    <w:p w14:paraId="604A2688" w14:textId="77777777" w:rsidR="00F36896" w:rsidRPr="0029222D" w:rsidRDefault="00F36896" w:rsidP="00683202">
      <w:pPr>
        <w:numPr>
          <w:ilvl w:val="1"/>
          <w:numId w:val="21"/>
        </w:numPr>
        <w:spacing w:line="300" w:lineRule="auto"/>
        <w:rPr>
          <w:rFonts w:ascii="Arial" w:hAnsi="Arial" w:cs="Arial"/>
        </w:rPr>
      </w:pPr>
      <w:r w:rsidRPr="0029222D">
        <w:rPr>
          <w:rFonts w:ascii="Arial" w:hAnsi="Arial" w:cs="Arial"/>
        </w:rPr>
        <w:t>składanie fałszywych oświadczeń,</w:t>
      </w:r>
    </w:p>
    <w:p w14:paraId="17B5257F" w14:textId="7336E0C3" w:rsidR="00F36896" w:rsidRPr="0029222D" w:rsidRDefault="00F36896" w:rsidP="00683202">
      <w:pPr>
        <w:numPr>
          <w:ilvl w:val="1"/>
          <w:numId w:val="21"/>
        </w:numPr>
        <w:spacing w:line="300" w:lineRule="auto"/>
        <w:rPr>
          <w:rFonts w:ascii="Arial" w:hAnsi="Arial" w:cs="Arial"/>
        </w:rPr>
      </w:pPr>
      <w:r w:rsidRPr="0029222D">
        <w:rPr>
          <w:rFonts w:ascii="Arial" w:hAnsi="Arial" w:cs="Arial"/>
        </w:rPr>
        <w:t xml:space="preserve">przestępstwa </w:t>
      </w:r>
      <w:r w:rsidR="00B63E1C" w:rsidRPr="0029222D">
        <w:rPr>
          <w:rFonts w:ascii="Arial" w:hAnsi="Arial" w:cs="Arial"/>
        </w:rPr>
        <w:t>przeciwko obrotowi gospodarczemu</w:t>
      </w:r>
      <w:r w:rsidRPr="0029222D">
        <w:rPr>
          <w:rFonts w:ascii="Arial" w:hAnsi="Arial" w:cs="Arial"/>
        </w:rPr>
        <w:t xml:space="preserve">, przeciwko wiarygodności dokumentów lub interesom majątkowym, przeciwko prawom </w:t>
      </w:r>
      <w:r w:rsidR="00E73E7D" w:rsidRPr="0029222D">
        <w:rPr>
          <w:rFonts w:ascii="Arial" w:hAnsi="Arial" w:cs="Arial"/>
        </w:rPr>
        <w:t xml:space="preserve">osób wykonującym pracę zarobkową na podstawie ustawy z dnia 6 czerwca 1997r. </w:t>
      </w:r>
      <w:r w:rsidR="00E73E7D" w:rsidRPr="0029222D">
        <w:rPr>
          <w:rFonts w:ascii="Arial" w:hAnsi="Arial" w:cs="Arial"/>
        </w:rPr>
        <w:lastRenderedPageBreak/>
        <w:t>– Kodeks Karny, przestępstwo skarbowe na podstawie ustawy z 10 września Kodeks karny skarbowy,</w:t>
      </w:r>
    </w:p>
    <w:p w14:paraId="1B6C36CE" w14:textId="7D05FAC1" w:rsidR="00F36896" w:rsidRPr="0029222D" w:rsidRDefault="00F36896" w:rsidP="00683202">
      <w:pPr>
        <w:numPr>
          <w:ilvl w:val="1"/>
          <w:numId w:val="21"/>
        </w:numPr>
        <w:spacing w:line="300" w:lineRule="auto"/>
        <w:rPr>
          <w:rFonts w:ascii="Arial" w:hAnsi="Arial" w:cs="Arial"/>
        </w:rPr>
      </w:pPr>
      <w:r w:rsidRPr="0029222D">
        <w:rPr>
          <w:rFonts w:ascii="Arial" w:hAnsi="Arial" w:cs="Arial"/>
        </w:rPr>
        <w:t xml:space="preserve">podobne przestępstwa </w:t>
      </w:r>
      <w:r w:rsidR="00E73E7D" w:rsidRPr="0029222D">
        <w:rPr>
          <w:rFonts w:ascii="Arial" w:hAnsi="Arial" w:cs="Arial"/>
        </w:rPr>
        <w:t>określone w przepisach państwa obcego</w:t>
      </w:r>
      <w:r w:rsidRPr="0029222D">
        <w:rPr>
          <w:rFonts w:ascii="Arial" w:hAnsi="Arial" w:cs="Arial"/>
        </w:rPr>
        <w:t>;</w:t>
      </w:r>
    </w:p>
    <w:p w14:paraId="217F431F" w14:textId="11973903" w:rsidR="00F36896" w:rsidRPr="0029222D" w:rsidRDefault="00F36896" w:rsidP="00E73E7D">
      <w:pPr>
        <w:pStyle w:val="Akapitzlist"/>
        <w:numPr>
          <w:ilvl w:val="0"/>
          <w:numId w:val="20"/>
        </w:numPr>
        <w:spacing w:line="300" w:lineRule="auto"/>
        <w:rPr>
          <w:rFonts w:ascii="Arial" w:hAnsi="Arial" w:cs="Arial"/>
        </w:rPr>
      </w:pPr>
      <w:r w:rsidRPr="0029222D">
        <w:rPr>
          <w:rFonts w:ascii="Arial" w:hAnsi="Arial" w:cs="Arial"/>
        </w:rPr>
        <w:t>nie ma zaległości w dniu złożenia wniosku wobec Urzędu Skarbowego;</w:t>
      </w:r>
    </w:p>
    <w:p w14:paraId="2A3EBE46" w14:textId="44C169D7" w:rsidR="00F36896" w:rsidRPr="0029222D" w:rsidRDefault="00F36896" w:rsidP="00E73E7D">
      <w:pPr>
        <w:numPr>
          <w:ilvl w:val="0"/>
          <w:numId w:val="20"/>
        </w:numPr>
        <w:spacing w:line="300" w:lineRule="auto"/>
        <w:rPr>
          <w:rFonts w:ascii="Arial" w:hAnsi="Arial" w:cs="Arial"/>
        </w:rPr>
      </w:pPr>
      <w:r w:rsidRPr="0029222D">
        <w:rPr>
          <w:rFonts w:ascii="Arial" w:hAnsi="Arial" w:cs="Arial"/>
        </w:rPr>
        <w:t>nie zalega z wypłatą wynagrodzeń, opłacaniem składek: do ZUS, zdrowotnych, FP, GGŚP, FS, FEP, PFRON</w:t>
      </w:r>
      <w:r w:rsidR="00E73E7D" w:rsidRPr="0029222D">
        <w:rPr>
          <w:rFonts w:ascii="Arial" w:hAnsi="Arial" w:cs="Arial"/>
        </w:rPr>
        <w:t>,</w:t>
      </w:r>
    </w:p>
    <w:p w14:paraId="0A73AAD0" w14:textId="48FAEDA3" w:rsidR="00E73E7D" w:rsidRPr="0029222D" w:rsidRDefault="00F36896" w:rsidP="00E73E7D">
      <w:pPr>
        <w:numPr>
          <w:ilvl w:val="0"/>
          <w:numId w:val="20"/>
        </w:numPr>
        <w:spacing w:line="300" w:lineRule="auto"/>
        <w:rPr>
          <w:rFonts w:ascii="Arial" w:hAnsi="Arial" w:cs="Arial"/>
        </w:rPr>
      </w:pPr>
      <w:r w:rsidRPr="0029222D">
        <w:rPr>
          <w:rFonts w:ascii="Arial" w:hAnsi="Arial" w:cs="Arial"/>
        </w:rPr>
        <w:t>nie ma zaległości we wpłatach do KRUS lub innych daninach publicznych</w:t>
      </w:r>
      <w:r w:rsidR="00E73E7D" w:rsidRPr="0029222D">
        <w:rPr>
          <w:rFonts w:ascii="Arial" w:hAnsi="Arial" w:cs="Arial"/>
        </w:rPr>
        <w:t>,</w:t>
      </w:r>
    </w:p>
    <w:p w14:paraId="45E7CDE8" w14:textId="61E83694" w:rsidR="00F36896" w:rsidRPr="0029222D" w:rsidRDefault="00F36896" w:rsidP="00E73E7D">
      <w:pPr>
        <w:numPr>
          <w:ilvl w:val="0"/>
          <w:numId w:val="20"/>
        </w:numPr>
        <w:spacing w:line="300" w:lineRule="auto"/>
        <w:rPr>
          <w:rFonts w:ascii="Arial" w:hAnsi="Arial" w:cs="Arial"/>
        </w:rPr>
      </w:pPr>
      <w:r w:rsidRPr="0029222D">
        <w:rPr>
          <w:rFonts w:ascii="Arial" w:hAnsi="Arial" w:cs="Arial"/>
        </w:rPr>
        <w:t>nie ma wobec niego postępowań o naruszenie prawa pracy</w:t>
      </w:r>
      <w:r w:rsidR="00E73E7D" w:rsidRPr="0029222D">
        <w:rPr>
          <w:rFonts w:ascii="Arial" w:hAnsi="Arial" w:cs="Arial"/>
        </w:rPr>
        <w:t>,</w:t>
      </w:r>
      <w:r w:rsidRPr="0029222D">
        <w:rPr>
          <w:rFonts w:ascii="Arial" w:hAnsi="Arial" w:cs="Arial"/>
        </w:rPr>
        <w:t xml:space="preserve"> </w:t>
      </w:r>
    </w:p>
    <w:p w14:paraId="0C35FBEA" w14:textId="24A2E136" w:rsidR="00F36896" w:rsidRPr="0029222D" w:rsidRDefault="00F36896" w:rsidP="00E73E7D">
      <w:pPr>
        <w:numPr>
          <w:ilvl w:val="0"/>
          <w:numId w:val="20"/>
        </w:numPr>
        <w:spacing w:line="276" w:lineRule="auto"/>
        <w:rPr>
          <w:rFonts w:ascii="Arial" w:hAnsi="Arial" w:cs="Arial"/>
          <w:b/>
        </w:rPr>
      </w:pPr>
      <w:r w:rsidRPr="0029222D">
        <w:rPr>
          <w:rFonts w:ascii="Arial" w:hAnsi="Arial" w:cs="Arial"/>
        </w:rPr>
        <w:t>z</w:t>
      </w:r>
      <w:r w:rsidRPr="0029222D">
        <w:rPr>
          <w:rFonts w:ascii="Arial" w:hAnsi="Arial" w:cs="Arial"/>
          <w:bCs/>
          <w:iCs/>
        </w:rPr>
        <w:t xml:space="preserve">obowiązuje się do zatrudnienia i utrzymania w zatrudnieniu </w:t>
      </w:r>
      <w:r w:rsidR="00E73E7D" w:rsidRPr="0029222D">
        <w:rPr>
          <w:rFonts w:ascii="Arial" w:hAnsi="Arial" w:cs="Arial"/>
          <w:bCs/>
          <w:iCs/>
        </w:rPr>
        <w:t xml:space="preserve">skierowanej osoby bezrobotnej </w:t>
      </w:r>
      <w:r w:rsidRPr="0029222D">
        <w:rPr>
          <w:rFonts w:ascii="Arial" w:hAnsi="Arial" w:cs="Arial"/>
          <w:bCs/>
          <w:iCs/>
        </w:rPr>
        <w:t>w pełnym wymiarze czasu pracy</w:t>
      </w:r>
      <w:r w:rsidR="00E73E7D" w:rsidRPr="0029222D">
        <w:rPr>
          <w:rFonts w:ascii="Arial" w:hAnsi="Arial" w:cs="Arial"/>
          <w:bCs/>
          <w:iCs/>
        </w:rPr>
        <w:t>,</w:t>
      </w:r>
    </w:p>
    <w:p w14:paraId="2232D46C" w14:textId="278A1CFD" w:rsidR="00F36896" w:rsidRPr="0029222D" w:rsidRDefault="002C741B" w:rsidP="00E73E7D">
      <w:pPr>
        <w:numPr>
          <w:ilvl w:val="0"/>
          <w:numId w:val="20"/>
        </w:numPr>
        <w:spacing w:line="276" w:lineRule="auto"/>
        <w:rPr>
          <w:rFonts w:ascii="Arial" w:hAnsi="Arial" w:cs="Arial"/>
          <w:b/>
        </w:rPr>
      </w:pPr>
      <w:r w:rsidRPr="0029222D">
        <w:rPr>
          <w:rFonts w:ascii="Arial" w:hAnsi="Arial" w:cs="Arial"/>
        </w:rPr>
        <w:t>nie musi zwracać wcześniej otrzymanej pomocy publicznej uznanej za</w:t>
      </w:r>
      <w:r w:rsidR="0029222D" w:rsidRPr="0029222D">
        <w:rPr>
          <w:rFonts w:ascii="Arial" w:hAnsi="Arial" w:cs="Arial"/>
        </w:rPr>
        <w:t> </w:t>
      </w:r>
      <w:r w:rsidRPr="0029222D">
        <w:rPr>
          <w:rFonts w:ascii="Arial" w:hAnsi="Arial" w:cs="Arial"/>
        </w:rPr>
        <w:t>niezgodną z prawem</w:t>
      </w:r>
      <w:r w:rsidR="00E73E7D" w:rsidRPr="0029222D">
        <w:rPr>
          <w:rFonts w:ascii="Arial" w:hAnsi="Arial" w:cs="Arial"/>
        </w:rPr>
        <w:t>,</w:t>
      </w:r>
    </w:p>
    <w:p w14:paraId="4DA005AC" w14:textId="6727BE48" w:rsidR="00763758" w:rsidRPr="0029222D" w:rsidRDefault="002C741B" w:rsidP="00E73E7D">
      <w:pPr>
        <w:numPr>
          <w:ilvl w:val="0"/>
          <w:numId w:val="20"/>
        </w:numPr>
        <w:spacing w:line="276" w:lineRule="auto"/>
        <w:rPr>
          <w:rFonts w:ascii="Arial" w:hAnsi="Arial" w:cs="Arial"/>
          <w:b/>
        </w:rPr>
      </w:pPr>
      <w:r w:rsidRPr="0029222D">
        <w:rPr>
          <w:rFonts w:ascii="Arial" w:hAnsi="Arial" w:cs="Arial"/>
        </w:rPr>
        <w:t xml:space="preserve">jeśli otrzymuje pomoc publiczną musi spełniać warunki tzw. Pomocy </w:t>
      </w:r>
      <w:r w:rsidRPr="0029222D">
        <w:rPr>
          <w:rFonts w:ascii="Arial" w:hAnsi="Arial" w:cs="Arial"/>
          <w:i/>
          <w:iCs/>
        </w:rPr>
        <w:t>de</w:t>
      </w:r>
      <w:r w:rsidR="0029222D" w:rsidRPr="0029222D">
        <w:rPr>
          <w:rFonts w:ascii="Arial" w:hAnsi="Arial" w:cs="Arial"/>
          <w:i/>
          <w:iCs/>
        </w:rPr>
        <w:t> </w:t>
      </w:r>
      <w:proofErr w:type="spellStart"/>
      <w:r w:rsidRPr="0029222D">
        <w:rPr>
          <w:rFonts w:ascii="Arial" w:hAnsi="Arial" w:cs="Arial"/>
          <w:i/>
          <w:iCs/>
        </w:rPr>
        <w:t>minimis</w:t>
      </w:r>
      <w:proofErr w:type="spellEnd"/>
      <w:r w:rsidRPr="0029222D">
        <w:rPr>
          <w:rFonts w:ascii="Arial" w:hAnsi="Arial" w:cs="Arial"/>
        </w:rPr>
        <w:t xml:space="preserve"> zgodnie z przepisami UE </w:t>
      </w:r>
      <w:r w:rsidR="0029222D" w:rsidRPr="0029222D">
        <w:rPr>
          <w:rFonts w:ascii="Arial" w:hAnsi="Arial" w:cs="Arial"/>
        </w:rPr>
        <w:t>(dotyczy</w:t>
      </w:r>
      <w:r w:rsidRPr="0029222D">
        <w:rPr>
          <w:rFonts w:ascii="Arial" w:hAnsi="Arial" w:cs="Arial"/>
        </w:rPr>
        <w:t xml:space="preserve"> także rolnictwa oraz </w:t>
      </w:r>
      <w:r w:rsidR="0029222D" w:rsidRPr="0029222D">
        <w:rPr>
          <w:rFonts w:ascii="Arial" w:hAnsi="Arial" w:cs="Arial"/>
        </w:rPr>
        <w:t>rybołówstwa)</w:t>
      </w:r>
    </w:p>
    <w:p w14:paraId="00BFE743" w14:textId="5D17987B" w:rsidR="00763758" w:rsidRPr="0029222D" w:rsidRDefault="00763758" w:rsidP="00763758">
      <w:pPr>
        <w:pStyle w:val="Default"/>
        <w:spacing w:after="21"/>
        <w:rPr>
          <w:rFonts w:ascii="Arial" w:hAnsi="Arial" w:cs="Arial"/>
        </w:rPr>
      </w:pPr>
    </w:p>
    <w:p w14:paraId="745D5D95" w14:textId="403F2D6D" w:rsidR="00763758" w:rsidRPr="0029222D" w:rsidRDefault="00763758" w:rsidP="00763758">
      <w:pPr>
        <w:pStyle w:val="Default"/>
        <w:spacing w:after="21"/>
        <w:jc w:val="center"/>
        <w:rPr>
          <w:rFonts w:ascii="Arial" w:hAnsi="Arial" w:cs="Arial"/>
          <w:b/>
          <w:bCs/>
        </w:rPr>
      </w:pPr>
      <w:r w:rsidRPr="0029222D">
        <w:rPr>
          <w:rFonts w:ascii="Arial" w:hAnsi="Arial" w:cs="Arial"/>
          <w:b/>
          <w:bCs/>
        </w:rPr>
        <w:t>§</w:t>
      </w:r>
      <w:r w:rsidR="00917189" w:rsidRPr="0029222D">
        <w:rPr>
          <w:rFonts w:ascii="Arial" w:hAnsi="Arial" w:cs="Arial"/>
          <w:b/>
          <w:bCs/>
        </w:rPr>
        <w:t>3</w:t>
      </w:r>
    </w:p>
    <w:p w14:paraId="6D4187CA" w14:textId="77777777" w:rsidR="00763758" w:rsidRPr="0029222D" w:rsidRDefault="00763758" w:rsidP="00763758">
      <w:pPr>
        <w:pStyle w:val="Default"/>
        <w:spacing w:after="21"/>
        <w:rPr>
          <w:rFonts w:ascii="Arial" w:hAnsi="Arial" w:cs="Arial"/>
        </w:rPr>
      </w:pPr>
    </w:p>
    <w:p w14:paraId="1C04403A" w14:textId="3BA6D826" w:rsidR="00763758" w:rsidRPr="0029222D" w:rsidRDefault="00763758" w:rsidP="00763758">
      <w:pPr>
        <w:pStyle w:val="Default"/>
        <w:numPr>
          <w:ilvl w:val="0"/>
          <w:numId w:val="9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 xml:space="preserve">Przy rozpatrywaniu wniosków o organizowanie prac interwencyjnych Urząd </w:t>
      </w:r>
      <w:r w:rsidR="00E73E7D" w:rsidRPr="0029222D">
        <w:rPr>
          <w:rFonts w:ascii="Arial" w:hAnsi="Arial" w:cs="Arial"/>
        </w:rPr>
        <w:t>Pracy m.st.</w:t>
      </w:r>
      <w:r w:rsidR="0029222D">
        <w:rPr>
          <w:rFonts w:ascii="Arial" w:hAnsi="Arial" w:cs="Arial"/>
        </w:rPr>
        <w:t> </w:t>
      </w:r>
      <w:r w:rsidR="00E73E7D" w:rsidRPr="0029222D">
        <w:rPr>
          <w:rFonts w:ascii="Arial" w:hAnsi="Arial" w:cs="Arial"/>
        </w:rPr>
        <w:t xml:space="preserve">Warszawy </w:t>
      </w:r>
      <w:r w:rsidRPr="0029222D">
        <w:rPr>
          <w:rFonts w:ascii="Arial" w:hAnsi="Arial" w:cs="Arial"/>
        </w:rPr>
        <w:t>bierze pod uwagę m.in.:</w:t>
      </w:r>
    </w:p>
    <w:p w14:paraId="3F6CDE9E" w14:textId="0637D9E0" w:rsidR="00763758" w:rsidRPr="0029222D" w:rsidRDefault="00763758" w:rsidP="00763758">
      <w:pPr>
        <w:pStyle w:val="Default"/>
        <w:numPr>
          <w:ilvl w:val="1"/>
          <w:numId w:val="9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racjonalność wydatkowania środków publicznych;</w:t>
      </w:r>
    </w:p>
    <w:p w14:paraId="27AE095E" w14:textId="5DD16C96" w:rsidR="00763758" w:rsidRPr="0029222D" w:rsidRDefault="00E73E7D" w:rsidP="00763758">
      <w:pPr>
        <w:pStyle w:val="Default"/>
        <w:numPr>
          <w:ilvl w:val="1"/>
          <w:numId w:val="9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liczbę</w:t>
      </w:r>
      <w:r w:rsidR="00763758" w:rsidRPr="0029222D">
        <w:rPr>
          <w:rFonts w:ascii="Arial" w:hAnsi="Arial" w:cs="Arial"/>
        </w:rPr>
        <w:t xml:space="preserve"> osób </w:t>
      </w:r>
      <w:r w:rsidR="00763758" w:rsidRPr="0029222D">
        <w:rPr>
          <w:rFonts w:ascii="Arial" w:hAnsi="Arial" w:cs="Arial"/>
          <w:bCs/>
        </w:rPr>
        <w:t>bezrobotnych jaka ma zostać zatrudniona przez pracodawcę;</w:t>
      </w:r>
    </w:p>
    <w:p w14:paraId="2BF33162" w14:textId="32026B68" w:rsidR="00763758" w:rsidRPr="0029222D" w:rsidRDefault="00763758" w:rsidP="00763758">
      <w:pPr>
        <w:pStyle w:val="Default"/>
        <w:numPr>
          <w:ilvl w:val="1"/>
          <w:numId w:val="9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  <w:bCs/>
        </w:rPr>
        <w:t>oferowane stanowisko pracy;</w:t>
      </w:r>
    </w:p>
    <w:p w14:paraId="21DF3572" w14:textId="7FAEB1A3" w:rsidR="00763758" w:rsidRPr="0029222D" w:rsidRDefault="00763758" w:rsidP="00763758">
      <w:pPr>
        <w:pStyle w:val="Default"/>
        <w:numPr>
          <w:ilvl w:val="1"/>
          <w:numId w:val="9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jakie wymagania i wykształcenie są potrzebne na wnioskowanym stanowisku;</w:t>
      </w:r>
    </w:p>
    <w:p w14:paraId="6BE1B206" w14:textId="3F260030" w:rsidR="00763758" w:rsidRPr="0029222D" w:rsidRDefault="00763758" w:rsidP="00763758">
      <w:pPr>
        <w:pStyle w:val="Default"/>
        <w:numPr>
          <w:ilvl w:val="1"/>
          <w:numId w:val="9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  <w:bCs/>
        </w:rPr>
        <w:t>warunki pracy i wynagrodzenie proponowane osobie bezrobotnej;</w:t>
      </w:r>
    </w:p>
    <w:p w14:paraId="2FE2158B" w14:textId="21E457EB" w:rsidR="00763758" w:rsidRPr="0029222D" w:rsidRDefault="00763758" w:rsidP="00763758">
      <w:pPr>
        <w:pStyle w:val="Default"/>
        <w:numPr>
          <w:ilvl w:val="1"/>
          <w:numId w:val="9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miejsce wykonywania pracy;</w:t>
      </w:r>
    </w:p>
    <w:p w14:paraId="500DA76A" w14:textId="2D9F50FC" w:rsidR="00763758" w:rsidRPr="0029222D" w:rsidRDefault="00763758" w:rsidP="00763758">
      <w:pPr>
        <w:pStyle w:val="Default"/>
        <w:numPr>
          <w:ilvl w:val="1"/>
          <w:numId w:val="9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jak wyglądała wcześniejsza współpraca z Urzędem;</w:t>
      </w:r>
    </w:p>
    <w:p w14:paraId="53F2AFA2" w14:textId="22A3F519" w:rsidR="00763758" w:rsidRPr="0029222D" w:rsidRDefault="00E73E7D" w:rsidP="00763758">
      <w:pPr>
        <w:pStyle w:val="Default"/>
        <w:numPr>
          <w:ilvl w:val="1"/>
          <w:numId w:val="9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jaką pomoc</w:t>
      </w:r>
      <w:r w:rsidR="00763758" w:rsidRPr="0029222D">
        <w:rPr>
          <w:rFonts w:ascii="Arial" w:hAnsi="Arial" w:cs="Arial"/>
        </w:rPr>
        <w:t xml:space="preserve"> otrzymał wnioskodawca do tej pory z Urzędu Pracy m.st. Warszawy;</w:t>
      </w:r>
    </w:p>
    <w:p w14:paraId="7043F702" w14:textId="46526216" w:rsidR="00763758" w:rsidRPr="0029222D" w:rsidRDefault="00763758" w:rsidP="00763758">
      <w:pPr>
        <w:pStyle w:val="Default"/>
        <w:numPr>
          <w:ilvl w:val="1"/>
          <w:numId w:val="9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  <w:bCs/>
        </w:rPr>
        <w:t>jak długo jest prowadzona działalność (minimum 6 miesięcy);</w:t>
      </w:r>
    </w:p>
    <w:p w14:paraId="6189B0EB" w14:textId="7A5519C9" w:rsidR="00763758" w:rsidRPr="0029222D" w:rsidRDefault="00763758" w:rsidP="00763758">
      <w:pPr>
        <w:pStyle w:val="Default"/>
        <w:spacing w:after="21"/>
        <w:rPr>
          <w:rFonts w:ascii="Arial" w:hAnsi="Arial" w:cs="Arial"/>
        </w:rPr>
      </w:pPr>
    </w:p>
    <w:p w14:paraId="2DCB1BDF" w14:textId="6F772589" w:rsidR="00763758" w:rsidRPr="0029222D" w:rsidRDefault="00763758" w:rsidP="00763758">
      <w:pPr>
        <w:pStyle w:val="Default"/>
        <w:spacing w:after="21"/>
        <w:jc w:val="center"/>
        <w:rPr>
          <w:rFonts w:ascii="Arial" w:hAnsi="Arial" w:cs="Arial"/>
          <w:b/>
          <w:bCs/>
        </w:rPr>
      </w:pPr>
      <w:r w:rsidRPr="0029222D">
        <w:rPr>
          <w:rFonts w:ascii="Arial" w:hAnsi="Arial" w:cs="Arial"/>
          <w:b/>
          <w:bCs/>
        </w:rPr>
        <w:t>§</w:t>
      </w:r>
      <w:r w:rsidR="00917189" w:rsidRPr="0029222D">
        <w:rPr>
          <w:rFonts w:ascii="Arial" w:hAnsi="Arial" w:cs="Arial"/>
          <w:b/>
          <w:bCs/>
        </w:rPr>
        <w:t>4</w:t>
      </w:r>
    </w:p>
    <w:p w14:paraId="1C2B056E" w14:textId="77777777" w:rsidR="00763758" w:rsidRPr="0029222D" w:rsidRDefault="00763758" w:rsidP="00763758">
      <w:pPr>
        <w:pStyle w:val="Default"/>
        <w:spacing w:after="21"/>
        <w:jc w:val="center"/>
        <w:rPr>
          <w:rFonts w:ascii="Arial" w:hAnsi="Arial" w:cs="Arial"/>
        </w:rPr>
      </w:pPr>
    </w:p>
    <w:p w14:paraId="3FCA1347" w14:textId="4A104B31" w:rsidR="00763758" w:rsidRPr="0029222D" w:rsidRDefault="0034453D" w:rsidP="00763758">
      <w:pPr>
        <w:pStyle w:val="Default"/>
        <w:numPr>
          <w:ilvl w:val="0"/>
          <w:numId w:val="10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  <w:b/>
        </w:rPr>
        <w:t>Do prac interwencyjnych nie mogą być kierowane osoby, które w ciągu ostatnich 90</w:t>
      </w:r>
      <w:r w:rsidR="0029222D" w:rsidRPr="0029222D">
        <w:rPr>
          <w:rFonts w:ascii="Arial" w:hAnsi="Arial" w:cs="Arial"/>
          <w:b/>
        </w:rPr>
        <w:t> </w:t>
      </w:r>
      <w:r w:rsidRPr="0029222D">
        <w:rPr>
          <w:rFonts w:ascii="Arial" w:hAnsi="Arial" w:cs="Arial"/>
          <w:b/>
        </w:rPr>
        <w:t>dni pracowały u tego samego pracodawcy</w:t>
      </w:r>
      <w:r w:rsidR="00FA60D6" w:rsidRPr="0029222D">
        <w:rPr>
          <w:rFonts w:ascii="Arial" w:hAnsi="Arial" w:cs="Arial"/>
        </w:rPr>
        <w:t xml:space="preserve"> </w:t>
      </w:r>
      <w:r w:rsidR="00FA60D6" w:rsidRPr="0029222D">
        <w:rPr>
          <w:rFonts w:ascii="Arial" w:hAnsi="Arial" w:cs="Arial"/>
          <w:b/>
        </w:rPr>
        <w:t>w ramach tego rodzaju prac.</w:t>
      </w:r>
    </w:p>
    <w:p w14:paraId="5CC5FC26" w14:textId="0AE6BA77" w:rsidR="00642F30" w:rsidRPr="0029222D" w:rsidRDefault="0055581D" w:rsidP="00642F30">
      <w:pPr>
        <w:pStyle w:val="Default"/>
        <w:numPr>
          <w:ilvl w:val="0"/>
          <w:numId w:val="10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Pracodawca może otrzymać zwrot</w:t>
      </w:r>
      <w:r w:rsidR="00642F30" w:rsidRPr="0029222D">
        <w:rPr>
          <w:rFonts w:ascii="Arial" w:hAnsi="Arial" w:cs="Arial"/>
        </w:rPr>
        <w:t xml:space="preserve"> częś</w:t>
      </w:r>
      <w:r w:rsidRPr="0029222D">
        <w:rPr>
          <w:rFonts w:ascii="Arial" w:hAnsi="Arial" w:cs="Arial"/>
        </w:rPr>
        <w:t>ci</w:t>
      </w:r>
      <w:r w:rsidR="00642F30" w:rsidRPr="0029222D">
        <w:rPr>
          <w:rFonts w:ascii="Arial" w:hAnsi="Arial" w:cs="Arial"/>
        </w:rPr>
        <w:t xml:space="preserve"> kosztów poniesionych na wynagrodzenia </w:t>
      </w:r>
      <w:r w:rsidRPr="0029222D">
        <w:rPr>
          <w:rFonts w:ascii="Arial" w:hAnsi="Arial" w:cs="Arial"/>
        </w:rPr>
        <w:t xml:space="preserve">nagrody </w:t>
      </w:r>
      <w:r w:rsidR="00642F30" w:rsidRPr="0029222D">
        <w:rPr>
          <w:rFonts w:ascii="Arial" w:hAnsi="Arial" w:cs="Arial"/>
        </w:rPr>
        <w:t>oraz składki</w:t>
      </w:r>
      <w:r w:rsidRPr="0029222D">
        <w:rPr>
          <w:rFonts w:ascii="Arial" w:hAnsi="Arial" w:cs="Arial"/>
        </w:rPr>
        <w:t xml:space="preserve"> na ubezpieczenia społeczne za</w:t>
      </w:r>
      <w:r w:rsidR="00642F30" w:rsidRPr="0029222D">
        <w:rPr>
          <w:rFonts w:ascii="Arial" w:hAnsi="Arial" w:cs="Arial"/>
        </w:rPr>
        <w:t xml:space="preserve"> </w:t>
      </w:r>
      <w:r w:rsidRPr="0029222D">
        <w:rPr>
          <w:rFonts w:ascii="Arial" w:hAnsi="Arial" w:cs="Arial"/>
        </w:rPr>
        <w:t>skierowane osoby bezrobotne</w:t>
      </w:r>
      <w:r w:rsidR="00642F30" w:rsidRPr="0029222D">
        <w:rPr>
          <w:rFonts w:ascii="Arial" w:hAnsi="Arial" w:cs="Arial"/>
        </w:rPr>
        <w:t>. Zwrot nie może przekroczyć minimalnego wynagrodzenia obowiązującego w ostatnim dniu każdego miesiąca.</w:t>
      </w:r>
    </w:p>
    <w:p w14:paraId="17B7E058" w14:textId="77777777" w:rsidR="00642F30" w:rsidRPr="0029222D" w:rsidRDefault="00642F30" w:rsidP="00642F30">
      <w:pPr>
        <w:pStyle w:val="Default"/>
        <w:numPr>
          <w:ilvl w:val="0"/>
          <w:numId w:val="10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Przy kierowaniu osób bezrobotnych Urząd Pracy uwzględnia ich wiek, stan zdrowia oraz doświadczenie zawodowe.</w:t>
      </w:r>
    </w:p>
    <w:p w14:paraId="4C91ABD5" w14:textId="6CFABD5E" w:rsidR="0029222D" w:rsidRPr="0029222D" w:rsidRDefault="00A6210D" w:rsidP="0029222D">
      <w:pPr>
        <w:pStyle w:val="Tekstpodstawowywcity31"/>
        <w:numPr>
          <w:ilvl w:val="0"/>
          <w:numId w:val="10"/>
        </w:numPr>
        <w:spacing w:line="276" w:lineRule="auto"/>
        <w:jc w:val="left"/>
        <w:rPr>
          <w:rFonts w:ascii="Arial" w:hAnsi="Arial" w:cs="Arial"/>
        </w:rPr>
      </w:pPr>
      <w:r w:rsidRPr="0029222D">
        <w:rPr>
          <w:rFonts w:ascii="Arial" w:hAnsi="Arial" w:cs="Arial"/>
        </w:rPr>
        <w:t>Wskazane przez Wnioskodawcę miejsce pracy skierowanej osoby bezrobotnej musi znajdować się na terenie aglomeracji Warszawskiej.</w:t>
      </w:r>
    </w:p>
    <w:p w14:paraId="05C400A0" w14:textId="77C2AFEF" w:rsidR="0034453D" w:rsidRDefault="0034453D" w:rsidP="0034453D">
      <w:pPr>
        <w:pStyle w:val="Default"/>
        <w:spacing w:after="21"/>
        <w:rPr>
          <w:rFonts w:ascii="Arial" w:hAnsi="Arial" w:cs="Arial"/>
        </w:rPr>
      </w:pPr>
    </w:p>
    <w:p w14:paraId="55E68CDE" w14:textId="77777777" w:rsidR="0029222D" w:rsidRDefault="0029222D" w:rsidP="0034453D">
      <w:pPr>
        <w:pStyle w:val="Default"/>
        <w:spacing w:after="21"/>
        <w:rPr>
          <w:rFonts w:ascii="Arial" w:hAnsi="Arial" w:cs="Arial"/>
        </w:rPr>
      </w:pPr>
    </w:p>
    <w:p w14:paraId="6E1EE5CE" w14:textId="77777777" w:rsidR="0029222D" w:rsidRPr="0029222D" w:rsidRDefault="0029222D" w:rsidP="0034453D">
      <w:pPr>
        <w:pStyle w:val="Default"/>
        <w:spacing w:after="21"/>
        <w:rPr>
          <w:rFonts w:ascii="Arial" w:hAnsi="Arial" w:cs="Arial"/>
        </w:rPr>
      </w:pPr>
    </w:p>
    <w:p w14:paraId="101A6411" w14:textId="01B82EB7" w:rsidR="0034453D" w:rsidRPr="0029222D" w:rsidRDefault="0034453D" w:rsidP="0034453D">
      <w:pPr>
        <w:pStyle w:val="Default"/>
        <w:spacing w:after="21"/>
        <w:jc w:val="center"/>
        <w:rPr>
          <w:rFonts w:ascii="Arial" w:hAnsi="Arial" w:cs="Arial"/>
          <w:b/>
          <w:bCs/>
        </w:rPr>
      </w:pPr>
      <w:r w:rsidRPr="0029222D">
        <w:rPr>
          <w:rFonts w:ascii="Arial" w:hAnsi="Arial" w:cs="Arial"/>
          <w:b/>
          <w:bCs/>
        </w:rPr>
        <w:lastRenderedPageBreak/>
        <w:t>§</w:t>
      </w:r>
      <w:r w:rsidR="00917189" w:rsidRPr="0029222D">
        <w:rPr>
          <w:rFonts w:ascii="Arial" w:hAnsi="Arial" w:cs="Arial"/>
          <w:b/>
          <w:bCs/>
        </w:rPr>
        <w:t>5</w:t>
      </w:r>
    </w:p>
    <w:p w14:paraId="5F7DA137" w14:textId="77777777" w:rsidR="0034453D" w:rsidRPr="0029222D" w:rsidRDefault="0034453D" w:rsidP="0034453D">
      <w:pPr>
        <w:pStyle w:val="Default"/>
        <w:spacing w:after="21"/>
        <w:jc w:val="center"/>
        <w:rPr>
          <w:rFonts w:ascii="Arial" w:hAnsi="Arial" w:cs="Arial"/>
        </w:rPr>
      </w:pPr>
    </w:p>
    <w:p w14:paraId="6E424E4E" w14:textId="15022C3B" w:rsidR="00642F30" w:rsidRPr="0029222D" w:rsidRDefault="0034453D" w:rsidP="00332931">
      <w:pPr>
        <w:pStyle w:val="Default"/>
        <w:numPr>
          <w:ilvl w:val="0"/>
          <w:numId w:val="11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  <w:b/>
        </w:rPr>
        <w:t xml:space="preserve">Podstawą </w:t>
      </w:r>
      <w:r w:rsidR="001D690C" w:rsidRPr="0029222D">
        <w:rPr>
          <w:rFonts w:ascii="Arial" w:hAnsi="Arial" w:cs="Arial"/>
          <w:b/>
        </w:rPr>
        <w:t xml:space="preserve">organizacji i </w:t>
      </w:r>
      <w:r w:rsidRPr="0029222D">
        <w:rPr>
          <w:rFonts w:ascii="Arial" w:hAnsi="Arial" w:cs="Arial"/>
          <w:b/>
        </w:rPr>
        <w:t>finansowania prac interwencyjnych jest umowa</w:t>
      </w:r>
      <w:r w:rsidR="00332931" w:rsidRPr="0029222D">
        <w:rPr>
          <w:rFonts w:ascii="Arial" w:hAnsi="Arial" w:cs="Arial"/>
        </w:rPr>
        <w:t xml:space="preserve">, </w:t>
      </w:r>
      <w:r w:rsidR="00332931" w:rsidRPr="0029222D">
        <w:rPr>
          <w:rFonts w:ascii="Arial" w:hAnsi="Arial" w:cs="Arial"/>
        </w:rPr>
        <w:br/>
      </w:r>
      <w:r w:rsidR="00332931" w:rsidRPr="0029222D">
        <w:rPr>
          <w:rFonts w:ascii="Arial" w:hAnsi="Arial" w:cs="Arial"/>
          <w:b/>
        </w:rPr>
        <w:t>która</w:t>
      </w:r>
      <w:r w:rsidR="00332931" w:rsidRPr="0029222D">
        <w:rPr>
          <w:rFonts w:ascii="Arial" w:hAnsi="Arial" w:cs="Arial"/>
        </w:rPr>
        <w:t xml:space="preserve"> </w:t>
      </w:r>
      <w:r w:rsidR="001D690C" w:rsidRPr="0029222D">
        <w:rPr>
          <w:rFonts w:ascii="Arial" w:hAnsi="Arial" w:cs="Arial"/>
          <w:b/>
        </w:rPr>
        <w:t>zawiera przede wszystkim</w:t>
      </w:r>
      <w:r w:rsidR="001D690C" w:rsidRPr="0029222D">
        <w:rPr>
          <w:rFonts w:ascii="Arial" w:hAnsi="Arial" w:cs="Arial"/>
        </w:rPr>
        <w:t>:</w:t>
      </w:r>
    </w:p>
    <w:p w14:paraId="3F3307E3" w14:textId="7127166F" w:rsidR="001D690C" w:rsidRPr="0029222D" w:rsidRDefault="002B0853" w:rsidP="001D690C">
      <w:pPr>
        <w:pStyle w:val="Default"/>
        <w:numPr>
          <w:ilvl w:val="1"/>
          <w:numId w:val="11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datę zawarcia oraz strony umowy;</w:t>
      </w:r>
    </w:p>
    <w:p w14:paraId="705FB009" w14:textId="37029F26" w:rsidR="002B0853" w:rsidRPr="0029222D" w:rsidRDefault="002B0853" w:rsidP="001D690C">
      <w:pPr>
        <w:pStyle w:val="Default"/>
        <w:numPr>
          <w:ilvl w:val="1"/>
          <w:numId w:val="11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rodzaj i miejsce wykonywanej pracy;</w:t>
      </w:r>
    </w:p>
    <w:p w14:paraId="1D3B8B46" w14:textId="11660189" w:rsidR="002B0853" w:rsidRPr="0029222D" w:rsidRDefault="002B0853" w:rsidP="001D690C">
      <w:pPr>
        <w:pStyle w:val="Default"/>
        <w:numPr>
          <w:ilvl w:val="1"/>
          <w:numId w:val="11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przyznaną kwotę refundacji;</w:t>
      </w:r>
    </w:p>
    <w:p w14:paraId="1155ABBB" w14:textId="057575C2" w:rsidR="00DB271D" w:rsidRPr="0029222D" w:rsidRDefault="00DB271D" w:rsidP="001D690C">
      <w:pPr>
        <w:pStyle w:val="Default"/>
        <w:numPr>
          <w:ilvl w:val="1"/>
          <w:numId w:val="11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tryb i termin wypłat refundacji wraz z danymi niezbędnymi do dokonywania przelewu bankowego;</w:t>
      </w:r>
    </w:p>
    <w:p w14:paraId="73C31C1F" w14:textId="4ADB3234" w:rsidR="002B0853" w:rsidRPr="0029222D" w:rsidRDefault="002B0853" w:rsidP="002B0853">
      <w:pPr>
        <w:pStyle w:val="Default"/>
        <w:numPr>
          <w:ilvl w:val="0"/>
          <w:numId w:val="11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  <w:b/>
        </w:rPr>
        <w:t>W umowie pracodawca zobowiązuje się do</w:t>
      </w:r>
      <w:r w:rsidRPr="0029222D">
        <w:rPr>
          <w:rFonts w:ascii="Arial" w:hAnsi="Arial" w:cs="Arial"/>
        </w:rPr>
        <w:t>:</w:t>
      </w:r>
    </w:p>
    <w:p w14:paraId="5621CA75" w14:textId="7011855C" w:rsidR="002B0853" w:rsidRPr="0029222D" w:rsidRDefault="002B0853" w:rsidP="002B0853">
      <w:pPr>
        <w:pStyle w:val="Default"/>
        <w:numPr>
          <w:ilvl w:val="1"/>
          <w:numId w:val="11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zatrudnienia skierowanej przez Urząd osoby bezrobotnej w pełnym wymiarze czasu</w:t>
      </w:r>
    </w:p>
    <w:p w14:paraId="6B361A3F" w14:textId="703F5687" w:rsidR="002B0853" w:rsidRPr="0029222D" w:rsidRDefault="002B0853" w:rsidP="002B0853">
      <w:pPr>
        <w:pStyle w:val="Default"/>
        <w:numPr>
          <w:ilvl w:val="1"/>
          <w:numId w:val="11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 xml:space="preserve">utrzymania stanowiska pracy w okresie refundacji i po jej zakończeniu; </w:t>
      </w:r>
    </w:p>
    <w:p w14:paraId="48E777AC" w14:textId="4B553845" w:rsidR="002B0853" w:rsidRPr="0029222D" w:rsidRDefault="002B0853" w:rsidP="002B0853">
      <w:pPr>
        <w:pStyle w:val="Default"/>
        <w:numPr>
          <w:ilvl w:val="1"/>
          <w:numId w:val="11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przesłania kopii</w:t>
      </w:r>
      <w:r w:rsidR="00836959" w:rsidRPr="0029222D">
        <w:rPr>
          <w:rFonts w:ascii="Arial" w:hAnsi="Arial" w:cs="Arial"/>
        </w:rPr>
        <w:t xml:space="preserve"> </w:t>
      </w:r>
      <w:r w:rsidRPr="0029222D">
        <w:rPr>
          <w:rFonts w:ascii="Arial" w:hAnsi="Arial" w:cs="Arial"/>
        </w:rPr>
        <w:t xml:space="preserve">umowy o pracę do urzędu </w:t>
      </w:r>
      <w:r w:rsidR="00836959" w:rsidRPr="0029222D">
        <w:rPr>
          <w:rFonts w:ascii="Arial" w:hAnsi="Arial" w:cs="Arial"/>
        </w:rPr>
        <w:t>w ciągu 7 dni od rozpoczęcia zatrudnienia;</w:t>
      </w:r>
    </w:p>
    <w:p w14:paraId="1F5C8F20" w14:textId="09BBD14E" w:rsidR="00836959" w:rsidRPr="0029222D" w:rsidRDefault="00836959" w:rsidP="002B0853">
      <w:pPr>
        <w:pStyle w:val="Default"/>
        <w:numPr>
          <w:ilvl w:val="1"/>
          <w:numId w:val="11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składania wniosków o refundację w terminie 30 dni po miesiącu, w którym wypłacono wynagrodzenie;</w:t>
      </w:r>
    </w:p>
    <w:p w14:paraId="055964BF" w14:textId="6968D140" w:rsidR="00836959" w:rsidRPr="0029222D" w:rsidRDefault="00836959" w:rsidP="002B0853">
      <w:pPr>
        <w:pStyle w:val="Default"/>
        <w:numPr>
          <w:ilvl w:val="1"/>
          <w:numId w:val="11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nieobniżania wymiaru czasu pracy ani wynagrodzenia przez cały okres trwania umowy i po</w:t>
      </w:r>
      <w:r w:rsidR="00A301FD" w:rsidRPr="0029222D">
        <w:rPr>
          <w:rFonts w:ascii="Arial" w:hAnsi="Arial" w:cs="Arial"/>
        </w:rPr>
        <w:t xml:space="preserve"> zakończeniu</w:t>
      </w:r>
      <w:r w:rsidRPr="0029222D">
        <w:rPr>
          <w:rFonts w:ascii="Arial" w:hAnsi="Arial" w:cs="Arial"/>
        </w:rPr>
        <w:t xml:space="preserve"> refundacji;</w:t>
      </w:r>
    </w:p>
    <w:p w14:paraId="27DC4F60" w14:textId="6F13568C" w:rsidR="00836959" w:rsidRPr="0029222D" w:rsidRDefault="00995D97" w:rsidP="002B0853">
      <w:pPr>
        <w:pStyle w:val="Default"/>
        <w:numPr>
          <w:ilvl w:val="1"/>
          <w:numId w:val="11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zatrudnienia kolejnej osoby bezrobotnej na zwolnione stanowisko pracy w</w:t>
      </w:r>
      <w:r w:rsidR="0029222D" w:rsidRPr="0029222D">
        <w:rPr>
          <w:rFonts w:ascii="Arial" w:hAnsi="Arial" w:cs="Arial"/>
        </w:rPr>
        <w:t> </w:t>
      </w:r>
      <w:r w:rsidRPr="0029222D">
        <w:rPr>
          <w:rFonts w:ascii="Arial" w:hAnsi="Arial" w:cs="Arial"/>
        </w:rPr>
        <w:t>przypadku, gdy pracownik odejdzie z pracy, wygaśnie jego stosunek pracy w</w:t>
      </w:r>
      <w:r w:rsidR="0029222D" w:rsidRPr="0029222D">
        <w:rPr>
          <w:rFonts w:ascii="Arial" w:hAnsi="Arial" w:cs="Arial"/>
        </w:rPr>
        <w:t> </w:t>
      </w:r>
      <w:r w:rsidRPr="0029222D">
        <w:rPr>
          <w:rFonts w:ascii="Arial" w:hAnsi="Arial" w:cs="Arial"/>
        </w:rPr>
        <w:t xml:space="preserve">trakcie okresu objętego refundacją lub przed upływem okresu dodatkowego utrzymania stanowiska albo zostanie rozwiązana z nim umowa o </w:t>
      </w:r>
      <w:r w:rsidR="0029222D" w:rsidRPr="0029222D">
        <w:rPr>
          <w:rFonts w:ascii="Arial" w:hAnsi="Arial" w:cs="Arial"/>
        </w:rPr>
        <w:t>pracę na </w:t>
      </w:r>
      <w:r w:rsidRPr="0029222D">
        <w:rPr>
          <w:rFonts w:ascii="Arial" w:hAnsi="Arial" w:cs="Arial"/>
        </w:rPr>
        <w:t>podstawie art. 52 lub art. 53 ustawy z dnia 26 czerwca 1974r. – Kodeks pracy;</w:t>
      </w:r>
    </w:p>
    <w:p w14:paraId="39DE79FC" w14:textId="1BAB5B64" w:rsidR="00995D97" w:rsidRPr="0029222D" w:rsidRDefault="00995D97" w:rsidP="002B0853">
      <w:pPr>
        <w:pStyle w:val="Default"/>
        <w:numPr>
          <w:ilvl w:val="1"/>
          <w:numId w:val="11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niezwłocznego, nie później niż 7 dni</w:t>
      </w:r>
      <w:r w:rsidR="00AF6DBF" w:rsidRPr="0029222D">
        <w:rPr>
          <w:rFonts w:ascii="Arial" w:hAnsi="Arial" w:cs="Arial"/>
        </w:rPr>
        <w:t xml:space="preserve">, poinformowania Urzędu o wcześniejszym rozwiązaniu umowy o pracę z pracownikiem w celu skierowania innej osoby bezrobotnej na wolne stanowisko; </w:t>
      </w:r>
    </w:p>
    <w:p w14:paraId="23B18C3C" w14:textId="60D7AD80" w:rsidR="00AF6DBF" w:rsidRPr="0029222D" w:rsidRDefault="00AF6DBF" w:rsidP="002B0853">
      <w:pPr>
        <w:pStyle w:val="Default"/>
        <w:numPr>
          <w:ilvl w:val="1"/>
          <w:numId w:val="11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 xml:space="preserve">zwrotu refundacji w przypadku podania fałszywych informacji lub w przypadku </w:t>
      </w:r>
      <w:r w:rsidR="00DB271D" w:rsidRPr="0029222D">
        <w:rPr>
          <w:rFonts w:ascii="Arial" w:hAnsi="Arial" w:cs="Arial"/>
        </w:rPr>
        <w:t>nieutrzymania pracownika przez wymagany okres</w:t>
      </w:r>
      <w:r w:rsidR="00A301FD" w:rsidRPr="0029222D">
        <w:rPr>
          <w:rFonts w:ascii="Arial" w:hAnsi="Arial" w:cs="Arial"/>
        </w:rPr>
        <w:t>.</w:t>
      </w:r>
    </w:p>
    <w:p w14:paraId="556D63CC" w14:textId="48B9DF44" w:rsidR="00DB271D" w:rsidRPr="0029222D" w:rsidRDefault="00DB271D" w:rsidP="00DB271D">
      <w:pPr>
        <w:pStyle w:val="Default"/>
        <w:numPr>
          <w:ilvl w:val="0"/>
          <w:numId w:val="11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Urząd zastrzega sobie prawo możliwości kontroli prawidłowości realizacji umowy.</w:t>
      </w:r>
    </w:p>
    <w:p w14:paraId="1DB72286" w14:textId="1BE71ACA" w:rsidR="00DB271D" w:rsidRPr="0029222D" w:rsidRDefault="00DB271D" w:rsidP="00DB271D">
      <w:pPr>
        <w:pStyle w:val="Default"/>
        <w:numPr>
          <w:ilvl w:val="0"/>
          <w:numId w:val="11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Spełnienie warunków od uzyskania pomocy nie gwarantuje automatycznego podpisania umowy.</w:t>
      </w:r>
    </w:p>
    <w:p w14:paraId="62DDDDEE" w14:textId="4246CCF9" w:rsidR="00DB271D" w:rsidRPr="0029222D" w:rsidRDefault="00DB271D" w:rsidP="00DA22BC">
      <w:pPr>
        <w:pStyle w:val="Default"/>
        <w:numPr>
          <w:ilvl w:val="0"/>
          <w:numId w:val="11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Refundacja nie obejmuje: zasiłków, składek na FP, badań lekarskich, odzieży roboczej, środków czystości, dopłat do biletów, świadczeń socjalnych czy mieszkaniowych, narzędzie, materiałów, nadgodzin, trzynastych pensji, nagród jubileuszowych ani</w:t>
      </w:r>
      <w:r w:rsidR="0029222D" w:rsidRPr="0029222D">
        <w:rPr>
          <w:rFonts w:ascii="Arial" w:hAnsi="Arial" w:cs="Arial"/>
        </w:rPr>
        <w:t> </w:t>
      </w:r>
      <w:r w:rsidRPr="0029222D">
        <w:rPr>
          <w:rFonts w:ascii="Arial" w:hAnsi="Arial" w:cs="Arial"/>
        </w:rPr>
        <w:t xml:space="preserve">innych dodatkowych świadczeń. </w:t>
      </w:r>
    </w:p>
    <w:p w14:paraId="1BDEB675" w14:textId="4A0A5F26" w:rsidR="00DA22BC" w:rsidRPr="0029222D" w:rsidRDefault="00DA22BC" w:rsidP="00DA22BC">
      <w:pPr>
        <w:pStyle w:val="Default"/>
        <w:spacing w:after="21"/>
        <w:rPr>
          <w:rFonts w:ascii="Arial" w:hAnsi="Arial" w:cs="Arial"/>
        </w:rPr>
      </w:pPr>
    </w:p>
    <w:p w14:paraId="4B35CE13" w14:textId="11B1D809" w:rsidR="00DA22BC" w:rsidRPr="0029222D" w:rsidRDefault="00DA22BC" w:rsidP="00DA22BC">
      <w:pPr>
        <w:pStyle w:val="Default"/>
        <w:spacing w:after="21"/>
        <w:jc w:val="center"/>
        <w:rPr>
          <w:rFonts w:ascii="Arial" w:hAnsi="Arial" w:cs="Arial"/>
          <w:b/>
          <w:bCs/>
        </w:rPr>
      </w:pPr>
      <w:r w:rsidRPr="0029222D">
        <w:rPr>
          <w:rFonts w:ascii="Arial" w:hAnsi="Arial" w:cs="Arial"/>
          <w:b/>
          <w:bCs/>
        </w:rPr>
        <w:t>§</w:t>
      </w:r>
      <w:r w:rsidR="00917189" w:rsidRPr="0029222D">
        <w:rPr>
          <w:rFonts w:ascii="Arial" w:hAnsi="Arial" w:cs="Arial"/>
          <w:b/>
          <w:bCs/>
        </w:rPr>
        <w:t>6</w:t>
      </w:r>
    </w:p>
    <w:p w14:paraId="301FB37F" w14:textId="77777777" w:rsidR="00DA22BC" w:rsidRPr="0029222D" w:rsidRDefault="00DA22BC" w:rsidP="00DA22BC">
      <w:pPr>
        <w:pStyle w:val="Default"/>
        <w:spacing w:after="21"/>
        <w:rPr>
          <w:rFonts w:ascii="Arial" w:hAnsi="Arial" w:cs="Arial"/>
        </w:rPr>
      </w:pPr>
    </w:p>
    <w:p w14:paraId="26974BDB" w14:textId="35C52420" w:rsidR="00DA22BC" w:rsidRPr="0029222D" w:rsidRDefault="00DA22BC" w:rsidP="00DA22BC">
      <w:pPr>
        <w:pStyle w:val="Default"/>
        <w:numPr>
          <w:ilvl w:val="0"/>
          <w:numId w:val="13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 xml:space="preserve">Refundacja wynagrodzenia dokonywana jest przelewem na konto Wnioskodawcy. </w:t>
      </w:r>
    </w:p>
    <w:p w14:paraId="6707BFC2" w14:textId="5E937F1B" w:rsidR="00DA22BC" w:rsidRPr="0029222D" w:rsidRDefault="00DA22BC" w:rsidP="00DA22BC">
      <w:pPr>
        <w:pStyle w:val="Default"/>
        <w:numPr>
          <w:ilvl w:val="0"/>
          <w:numId w:val="13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Podstawą wypłaty refundacji jest potwierdzenie przez pracodawcę wypłaty zatrudnionemu pracownikowi w danym miesiącu (np. lista płac</w:t>
      </w:r>
      <w:r w:rsidR="003851E4" w:rsidRPr="0029222D">
        <w:rPr>
          <w:rFonts w:ascii="Arial" w:hAnsi="Arial" w:cs="Arial"/>
        </w:rPr>
        <w:t xml:space="preserve"> </w:t>
      </w:r>
      <w:r w:rsidR="005B4632" w:rsidRPr="0029222D">
        <w:rPr>
          <w:rFonts w:ascii="Arial" w:hAnsi="Arial" w:cs="Arial"/>
        </w:rPr>
        <w:t>wraz z</w:t>
      </w:r>
      <w:r w:rsidR="003851E4" w:rsidRPr="0029222D">
        <w:rPr>
          <w:rFonts w:ascii="Arial" w:hAnsi="Arial" w:cs="Arial"/>
        </w:rPr>
        <w:t xml:space="preserve"> potwierdzenie</w:t>
      </w:r>
      <w:r w:rsidR="005B4632" w:rsidRPr="0029222D">
        <w:rPr>
          <w:rFonts w:ascii="Arial" w:hAnsi="Arial" w:cs="Arial"/>
        </w:rPr>
        <w:t>m</w:t>
      </w:r>
      <w:r w:rsidR="003851E4" w:rsidRPr="0029222D">
        <w:rPr>
          <w:rFonts w:ascii="Arial" w:hAnsi="Arial" w:cs="Arial"/>
        </w:rPr>
        <w:t xml:space="preserve"> przelewu wynagrodzenia lub podpis</w:t>
      </w:r>
      <w:r w:rsidR="005B4632" w:rsidRPr="0029222D">
        <w:rPr>
          <w:rFonts w:ascii="Arial" w:hAnsi="Arial" w:cs="Arial"/>
        </w:rPr>
        <w:t>em</w:t>
      </w:r>
      <w:r w:rsidR="003851E4" w:rsidRPr="0029222D">
        <w:rPr>
          <w:rFonts w:ascii="Arial" w:hAnsi="Arial" w:cs="Arial"/>
        </w:rPr>
        <w:t xml:space="preserve"> pracownika na liście płac</w:t>
      </w:r>
      <w:r w:rsidR="005B4632" w:rsidRPr="0029222D">
        <w:rPr>
          <w:rFonts w:ascii="Arial" w:hAnsi="Arial" w:cs="Arial"/>
        </w:rPr>
        <w:t xml:space="preserve"> oraz potwierdzenie opłacenia składek ZUS</w:t>
      </w:r>
      <w:r w:rsidRPr="0029222D">
        <w:rPr>
          <w:rFonts w:ascii="Arial" w:hAnsi="Arial" w:cs="Arial"/>
        </w:rPr>
        <w:t>).</w:t>
      </w:r>
    </w:p>
    <w:p w14:paraId="07C80677" w14:textId="1FACC1CC" w:rsidR="00DA22BC" w:rsidRDefault="00DA22BC" w:rsidP="0029222D">
      <w:pPr>
        <w:pStyle w:val="Default"/>
        <w:spacing w:after="21"/>
        <w:rPr>
          <w:rFonts w:ascii="Arial" w:hAnsi="Arial" w:cs="Arial"/>
        </w:rPr>
      </w:pPr>
    </w:p>
    <w:p w14:paraId="1AF87D93" w14:textId="77777777" w:rsidR="0029222D" w:rsidRDefault="0029222D" w:rsidP="0029222D">
      <w:pPr>
        <w:pStyle w:val="Default"/>
        <w:spacing w:after="21"/>
        <w:rPr>
          <w:rFonts w:ascii="Arial" w:hAnsi="Arial" w:cs="Arial"/>
        </w:rPr>
      </w:pPr>
    </w:p>
    <w:p w14:paraId="062C797D" w14:textId="77777777" w:rsidR="0029222D" w:rsidRPr="0029222D" w:rsidRDefault="0029222D" w:rsidP="0029222D">
      <w:pPr>
        <w:pStyle w:val="Default"/>
        <w:spacing w:after="21"/>
        <w:rPr>
          <w:rFonts w:ascii="Arial" w:hAnsi="Arial" w:cs="Arial"/>
        </w:rPr>
      </w:pPr>
    </w:p>
    <w:p w14:paraId="7CCC0AEF" w14:textId="4B508B7A" w:rsidR="00C2244D" w:rsidRPr="0029222D" w:rsidRDefault="00DA22BC" w:rsidP="00A6210D">
      <w:pPr>
        <w:pStyle w:val="Default"/>
        <w:spacing w:after="21"/>
        <w:jc w:val="center"/>
        <w:rPr>
          <w:rFonts w:ascii="Arial" w:hAnsi="Arial" w:cs="Arial"/>
          <w:b/>
          <w:bCs/>
        </w:rPr>
      </w:pPr>
      <w:r w:rsidRPr="0029222D">
        <w:rPr>
          <w:rFonts w:ascii="Arial" w:hAnsi="Arial" w:cs="Arial"/>
          <w:b/>
          <w:bCs/>
        </w:rPr>
        <w:lastRenderedPageBreak/>
        <w:t>§</w:t>
      </w:r>
      <w:r w:rsidR="00917189" w:rsidRPr="0029222D">
        <w:rPr>
          <w:rFonts w:ascii="Arial" w:hAnsi="Arial" w:cs="Arial"/>
          <w:b/>
          <w:bCs/>
        </w:rPr>
        <w:t>7</w:t>
      </w:r>
    </w:p>
    <w:p w14:paraId="59FE8DE6" w14:textId="1596A047" w:rsidR="00C2244D" w:rsidRPr="0029222D" w:rsidRDefault="00C2244D" w:rsidP="00C2244D">
      <w:pPr>
        <w:pStyle w:val="Default"/>
        <w:spacing w:after="21"/>
        <w:rPr>
          <w:rFonts w:ascii="Arial" w:hAnsi="Arial" w:cs="Arial"/>
        </w:rPr>
      </w:pPr>
    </w:p>
    <w:p w14:paraId="6FDF8F3F" w14:textId="77777777" w:rsidR="00C2244D" w:rsidRPr="0029222D" w:rsidRDefault="00C2244D" w:rsidP="00C2244D">
      <w:pPr>
        <w:pStyle w:val="Default"/>
        <w:numPr>
          <w:ilvl w:val="0"/>
          <w:numId w:val="2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 xml:space="preserve">Wniosek, należy złożyć na formularzu dostępnym w Urzędzie Pracy m.st. Warszawy dostępnym na stronie </w:t>
      </w:r>
      <w:hyperlink r:id="rId8" w:history="1">
        <w:r w:rsidRPr="0029222D">
          <w:rPr>
            <w:rFonts w:ascii="Arial" w:hAnsi="Arial" w:cs="Arial"/>
            <w:color w:val="0000FF"/>
            <w:u w:val="single"/>
          </w:rPr>
          <w:t>https://warszawa.praca.gov.pl/</w:t>
        </w:r>
      </w:hyperlink>
      <w:r w:rsidRPr="0029222D">
        <w:rPr>
          <w:rFonts w:ascii="Arial" w:hAnsi="Arial" w:cs="Arial"/>
        </w:rPr>
        <w:t>.</w:t>
      </w:r>
    </w:p>
    <w:p w14:paraId="587F95E7" w14:textId="08A1C01A" w:rsidR="00C2244D" w:rsidRPr="0029222D" w:rsidRDefault="0029222D" w:rsidP="00C2244D">
      <w:pPr>
        <w:pStyle w:val="Default"/>
        <w:numPr>
          <w:ilvl w:val="0"/>
          <w:numId w:val="2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  <w:bCs/>
        </w:rPr>
        <w:t>Wniosek można</w:t>
      </w:r>
      <w:r w:rsidR="00A301FD" w:rsidRPr="0029222D">
        <w:rPr>
          <w:rFonts w:ascii="Arial" w:hAnsi="Arial" w:cs="Arial"/>
          <w:bCs/>
        </w:rPr>
        <w:t xml:space="preserve"> złożyć</w:t>
      </w:r>
      <w:r w:rsidR="00C2244D" w:rsidRPr="0029222D">
        <w:rPr>
          <w:rFonts w:ascii="Arial" w:hAnsi="Arial" w:cs="Arial"/>
          <w:bCs/>
        </w:rPr>
        <w:t xml:space="preserve"> w formie:</w:t>
      </w:r>
    </w:p>
    <w:p w14:paraId="31A69144" w14:textId="4E744C10" w:rsidR="00C2244D" w:rsidRPr="0029222D" w:rsidRDefault="00A301FD" w:rsidP="00C2244D">
      <w:pPr>
        <w:pStyle w:val="Default"/>
        <w:numPr>
          <w:ilvl w:val="1"/>
          <w:numId w:val="2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  <w:bCs/>
        </w:rPr>
        <w:t>P</w:t>
      </w:r>
      <w:r w:rsidR="00C2244D" w:rsidRPr="0029222D">
        <w:rPr>
          <w:rFonts w:ascii="Arial" w:hAnsi="Arial" w:cs="Arial"/>
          <w:bCs/>
        </w:rPr>
        <w:t>apierowej</w:t>
      </w:r>
      <w:r w:rsidRPr="0029222D">
        <w:rPr>
          <w:rFonts w:ascii="Arial" w:hAnsi="Arial" w:cs="Arial"/>
          <w:bCs/>
        </w:rPr>
        <w:t>-</w:t>
      </w:r>
      <w:r w:rsidR="00C2244D" w:rsidRPr="0029222D">
        <w:rPr>
          <w:rFonts w:ascii="Arial" w:hAnsi="Arial" w:cs="Arial"/>
          <w:bCs/>
        </w:rPr>
        <w:t xml:space="preserve"> osobiście, drogą pocztową lub za pośrednictwem kuriera na jeden </w:t>
      </w:r>
      <w:r w:rsidR="00C2244D" w:rsidRPr="0029222D">
        <w:rPr>
          <w:rFonts w:ascii="Arial" w:hAnsi="Arial" w:cs="Arial"/>
        </w:rPr>
        <w:t>z</w:t>
      </w:r>
      <w:r w:rsidR="0029222D" w:rsidRPr="0029222D">
        <w:rPr>
          <w:rFonts w:ascii="Arial" w:hAnsi="Arial" w:cs="Arial"/>
        </w:rPr>
        <w:t> </w:t>
      </w:r>
      <w:r w:rsidR="00C2244D" w:rsidRPr="0029222D">
        <w:rPr>
          <w:rFonts w:ascii="Arial" w:hAnsi="Arial" w:cs="Arial"/>
        </w:rPr>
        <w:t>nw</w:t>
      </w:r>
      <w:r w:rsidR="00C2244D" w:rsidRPr="0029222D">
        <w:rPr>
          <w:rFonts w:ascii="Arial" w:hAnsi="Arial" w:cs="Arial"/>
          <w:bCs/>
        </w:rPr>
        <w:t>. adresów:</w:t>
      </w:r>
    </w:p>
    <w:p w14:paraId="5E1FA914" w14:textId="77777777" w:rsidR="00C2244D" w:rsidRPr="0029222D" w:rsidRDefault="00C2244D" w:rsidP="00C2244D">
      <w:pPr>
        <w:pStyle w:val="Default"/>
        <w:numPr>
          <w:ilvl w:val="2"/>
          <w:numId w:val="2"/>
        </w:numPr>
        <w:spacing w:after="21"/>
        <w:rPr>
          <w:rFonts w:ascii="Arial" w:hAnsi="Arial" w:cs="Arial"/>
          <w:bCs/>
        </w:rPr>
      </w:pPr>
      <w:r w:rsidRPr="0029222D">
        <w:rPr>
          <w:rFonts w:ascii="Arial" w:eastAsiaTheme="minorHAnsi" w:hAnsi="Arial" w:cs="Arial"/>
          <w:lang w:eastAsia="en-US"/>
        </w:rPr>
        <w:t>UP m.st. Warszawy, ul. Kasprzaka 18/20, 01-211 Warszawa</w:t>
      </w:r>
    </w:p>
    <w:p w14:paraId="7FA65A20" w14:textId="77777777" w:rsidR="00C2244D" w:rsidRPr="0029222D" w:rsidRDefault="00C2244D" w:rsidP="00C2244D">
      <w:pPr>
        <w:pStyle w:val="Default"/>
        <w:numPr>
          <w:ilvl w:val="2"/>
          <w:numId w:val="2"/>
        </w:numPr>
        <w:spacing w:after="21"/>
        <w:rPr>
          <w:rFonts w:ascii="Arial" w:hAnsi="Arial" w:cs="Arial"/>
          <w:bCs/>
        </w:rPr>
      </w:pPr>
      <w:r w:rsidRPr="0029222D">
        <w:rPr>
          <w:rFonts w:ascii="Arial" w:eastAsiaTheme="minorHAnsi" w:hAnsi="Arial" w:cs="Arial"/>
          <w:lang w:eastAsia="en-US"/>
        </w:rPr>
        <w:t>UP m.st. Warszawy, ul. Grochowska 171 B, 04-111 Warszawa</w:t>
      </w:r>
    </w:p>
    <w:p w14:paraId="2BDC731D" w14:textId="77777777" w:rsidR="00C2244D" w:rsidRPr="0029222D" w:rsidRDefault="00C2244D" w:rsidP="00C2244D">
      <w:pPr>
        <w:pStyle w:val="Default"/>
        <w:numPr>
          <w:ilvl w:val="2"/>
          <w:numId w:val="2"/>
        </w:numPr>
        <w:spacing w:after="21"/>
        <w:rPr>
          <w:rFonts w:ascii="Arial" w:hAnsi="Arial" w:cs="Arial"/>
          <w:bCs/>
        </w:rPr>
      </w:pPr>
      <w:r w:rsidRPr="0029222D">
        <w:rPr>
          <w:rFonts w:ascii="Arial" w:hAnsi="Arial" w:cs="Arial"/>
          <w:bCs/>
        </w:rPr>
        <w:t xml:space="preserve">UP </w:t>
      </w:r>
      <w:r w:rsidRPr="0029222D">
        <w:rPr>
          <w:rFonts w:ascii="Arial" w:eastAsiaTheme="minorHAnsi" w:hAnsi="Arial" w:cs="Arial"/>
          <w:lang w:eastAsia="en-US"/>
        </w:rPr>
        <w:t>m.st. Warszawy, ul. Młynarska 37 A, 01-175 Warszawa</w:t>
      </w:r>
    </w:p>
    <w:p w14:paraId="4338F22E" w14:textId="77777777" w:rsidR="00C2244D" w:rsidRPr="0029222D" w:rsidRDefault="00C2244D" w:rsidP="00C2244D">
      <w:pPr>
        <w:pStyle w:val="Default"/>
        <w:numPr>
          <w:ilvl w:val="1"/>
          <w:numId w:val="2"/>
        </w:numPr>
        <w:spacing w:after="21"/>
        <w:rPr>
          <w:rFonts w:ascii="Arial" w:hAnsi="Arial" w:cs="Arial"/>
          <w:bCs/>
        </w:rPr>
      </w:pPr>
      <w:r w:rsidRPr="0029222D">
        <w:rPr>
          <w:rFonts w:ascii="Arial" w:hAnsi="Arial" w:cs="Arial"/>
          <w:bCs/>
        </w:rPr>
        <w:t>Elektronicznie na adres:</w:t>
      </w:r>
    </w:p>
    <w:p w14:paraId="7AAFB5F5" w14:textId="77777777" w:rsidR="00C2244D" w:rsidRPr="0029222D" w:rsidRDefault="00C2244D" w:rsidP="00C2244D">
      <w:pPr>
        <w:pStyle w:val="Default"/>
        <w:numPr>
          <w:ilvl w:val="2"/>
          <w:numId w:val="2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 xml:space="preserve">Systemu </w:t>
      </w:r>
      <w:hyperlink r:id="rId9" w:anchor="/inneSprawy/wyborUrzedu?dest=EURZAD" w:history="1">
        <w:r w:rsidRPr="0029222D">
          <w:rPr>
            <w:rFonts w:ascii="Arial" w:hAnsi="Arial" w:cs="Arial"/>
            <w:color w:val="0000FF"/>
            <w:u w:val="single"/>
          </w:rPr>
          <w:t>www.praca.gov.pl</w:t>
        </w:r>
      </w:hyperlink>
    </w:p>
    <w:p w14:paraId="41E483BF" w14:textId="77777777" w:rsidR="00C2244D" w:rsidRPr="0029222D" w:rsidRDefault="00C2244D" w:rsidP="00C2244D">
      <w:pPr>
        <w:pStyle w:val="Default"/>
        <w:numPr>
          <w:ilvl w:val="2"/>
          <w:numId w:val="2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 xml:space="preserve">Systemu e-Doręczeń </w:t>
      </w:r>
      <w:r w:rsidRPr="0029222D">
        <w:rPr>
          <w:rFonts w:ascii="Arial" w:hAnsi="Arial" w:cs="Arial"/>
        </w:rPr>
        <w:br/>
        <w:t>(Adres e-Doręczeń: AE:PL-47168-78619-RSVWE-19)</w:t>
      </w:r>
    </w:p>
    <w:p w14:paraId="4DDFA285" w14:textId="58BDC4F3" w:rsidR="00C2244D" w:rsidRPr="0029222D" w:rsidRDefault="00C2244D" w:rsidP="00C2244D">
      <w:pPr>
        <w:pStyle w:val="Default"/>
        <w:numPr>
          <w:ilvl w:val="0"/>
          <w:numId w:val="2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 xml:space="preserve">Wnioski złożone w innej formie (np. faks, poczta elektroniczna - </w:t>
      </w:r>
      <w:r w:rsidR="0029222D" w:rsidRPr="0029222D">
        <w:rPr>
          <w:rFonts w:ascii="Arial" w:hAnsi="Arial" w:cs="Arial"/>
        </w:rPr>
        <w:t>bez uwierzytelnionego</w:t>
      </w:r>
      <w:r w:rsidRPr="0029222D">
        <w:rPr>
          <w:rFonts w:ascii="Arial" w:hAnsi="Arial" w:cs="Arial"/>
        </w:rPr>
        <w:t xml:space="preserve"> podpisu elektronicznego), nie będą rozpatrywane.</w:t>
      </w:r>
    </w:p>
    <w:p w14:paraId="125B78EC" w14:textId="14EDC99D" w:rsidR="005B4632" w:rsidRPr="0029222D" w:rsidRDefault="005B4632" w:rsidP="005B4632">
      <w:pPr>
        <w:pStyle w:val="Default"/>
        <w:numPr>
          <w:ilvl w:val="0"/>
          <w:numId w:val="2"/>
        </w:numPr>
        <w:spacing w:after="21"/>
        <w:rPr>
          <w:rFonts w:ascii="Arial" w:hAnsi="Arial" w:cs="Arial"/>
        </w:rPr>
      </w:pPr>
      <w:r w:rsidRPr="0029222D">
        <w:rPr>
          <w:rFonts w:ascii="Arial" w:hAnsi="Arial" w:cs="Arial"/>
        </w:rPr>
        <w:t>Złożenie wniosku nie oznacza automatycznego przyznania refundacji. Decyzja zależy od</w:t>
      </w:r>
      <w:r w:rsidR="0029222D" w:rsidRPr="0029222D">
        <w:rPr>
          <w:rFonts w:ascii="Arial" w:hAnsi="Arial" w:cs="Arial"/>
        </w:rPr>
        <w:t> </w:t>
      </w:r>
      <w:r w:rsidRPr="0029222D">
        <w:rPr>
          <w:rFonts w:ascii="Arial" w:hAnsi="Arial" w:cs="Arial"/>
        </w:rPr>
        <w:t xml:space="preserve">pozytywnej oceny wniosku oraz od dostępnych środków finansowych Urzędu Pracy. </w:t>
      </w:r>
    </w:p>
    <w:p w14:paraId="6F5B2BF7" w14:textId="77777777" w:rsidR="005B4632" w:rsidRPr="0029222D" w:rsidRDefault="005B4632" w:rsidP="005B4632">
      <w:pPr>
        <w:pStyle w:val="Default"/>
        <w:spacing w:after="21"/>
        <w:ind w:left="-207"/>
        <w:rPr>
          <w:rFonts w:ascii="Arial" w:hAnsi="Arial" w:cs="Arial"/>
        </w:rPr>
      </w:pPr>
    </w:p>
    <w:p w14:paraId="7165A3FE" w14:textId="77777777" w:rsidR="00C2244D" w:rsidRPr="0029222D" w:rsidRDefault="00C2244D" w:rsidP="00C2244D">
      <w:pPr>
        <w:pStyle w:val="Default"/>
        <w:spacing w:after="21"/>
        <w:rPr>
          <w:rFonts w:ascii="Arial" w:hAnsi="Arial" w:cs="Arial"/>
        </w:rPr>
      </w:pPr>
    </w:p>
    <w:p w14:paraId="63514108" w14:textId="77777777" w:rsidR="00C2244D" w:rsidRPr="0029222D" w:rsidRDefault="00C2244D" w:rsidP="00C2244D">
      <w:pPr>
        <w:pStyle w:val="Default"/>
        <w:spacing w:after="21"/>
        <w:ind w:left="-207"/>
        <w:rPr>
          <w:rFonts w:ascii="Arial" w:hAnsi="Arial" w:cs="Arial"/>
          <w:b/>
        </w:rPr>
      </w:pPr>
      <w:r w:rsidRPr="0029222D">
        <w:rPr>
          <w:rFonts w:ascii="Arial" w:hAnsi="Arial" w:cs="Arial"/>
          <w:b/>
        </w:rPr>
        <w:t>Wnioski o organizowanie i finansowanie prac interwencyjnych nieprawidłowo wypełnione, niekompletne lub nieuzupełnione w terminie wskazanym przez Urząd Pracy m.st. Warszawy pozostawia się bez rozpatrzenia.</w:t>
      </w:r>
    </w:p>
    <w:p w14:paraId="4E8F7099" w14:textId="77777777" w:rsidR="00C2244D" w:rsidRPr="0029222D" w:rsidRDefault="00C2244D" w:rsidP="00C2244D">
      <w:pPr>
        <w:pStyle w:val="Default"/>
        <w:spacing w:after="21"/>
        <w:rPr>
          <w:rFonts w:ascii="Arial" w:hAnsi="Arial" w:cs="Arial"/>
          <w:sz w:val="23"/>
          <w:szCs w:val="23"/>
        </w:rPr>
      </w:pPr>
    </w:p>
    <w:sectPr w:rsidR="00C2244D" w:rsidRPr="0029222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8C38" w14:textId="77777777" w:rsidR="0029222D" w:rsidRDefault="0029222D" w:rsidP="0029222D">
      <w:r>
        <w:separator/>
      </w:r>
    </w:p>
  </w:endnote>
  <w:endnote w:type="continuationSeparator" w:id="0">
    <w:p w14:paraId="4BB1A709" w14:textId="77777777" w:rsidR="0029222D" w:rsidRDefault="0029222D" w:rsidP="0029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226357"/>
      <w:docPartObj>
        <w:docPartGallery w:val="Page Numbers (Bottom of Page)"/>
        <w:docPartUnique/>
      </w:docPartObj>
    </w:sdtPr>
    <w:sdtContent>
      <w:p w14:paraId="5EC85A3F" w14:textId="2BD53F09" w:rsidR="0029222D" w:rsidRDefault="002922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4E2A97" w14:textId="77777777" w:rsidR="0029222D" w:rsidRDefault="00292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CF95" w14:textId="77777777" w:rsidR="0029222D" w:rsidRDefault="0029222D" w:rsidP="0029222D">
      <w:r>
        <w:separator/>
      </w:r>
    </w:p>
  </w:footnote>
  <w:footnote w:type="continuationSeparator" w:id="0">
    <w:p w14:paraId="57D20421" w14:textId="77777777" w:rsidR="0029222D" w:rsidRDefault="0029222D" w:rsidP="00292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5D0C"/>
    <w:multiLevelType w:val="hybridMultilevel"/>
    <w:tmpl w:val="DB8E5BF8"/>
    <w:lvl w:ilvl="0" w:tplc="4AD415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01">
      <w:start w:val="1"/>
      <w:numFmt w:val="bullet"/>
      <w:lvlText w:val=""/>
      <w:lvlJc w:val="left"/>
      <w:pPr>
        <w:ind w:left="1233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EB4404F"/>
    <w:multiLevelType w:val="hybridMultilevel"/>
    <w:tmpl w:val="A9EAF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243D8"/>
    <w:multiLevelType w:val="hybridMultilevel"/>
    <w:tmpl w:val="CF42BACA"/>
    <w:lvl w:ilvl="0" w:tplc="011042D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38878F0"/>
    <w:multiLevelType w:val="multilevel"/>
    <w:tmpl w:val="E79C0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CE52F0C"/>
    <w:multiLevelType w:val="hybridMultilevel"/>
    <w:tmpl w:val="1C16FA54"/>
    <w:lvl w:ilvl="0" w:tplc="0415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21D46933"/>
    <w:multiLevelType w:val="hybridMultilevel"/>
    <w:tmpl w:val="BEFEB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939F0"/>
    <w:multiLevelType w:val="hybridMultilevel"/>
    <w:tmpl w:val="14C65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E4D25"/>
    <w:multiLevelType w:val="hybridMultilevel"/>
    <w:tmpl w:val="7E36404E"/>
    <w:lvl w:ilvl="0" w:tplc="A64C36C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AE54040"/>
    <w:multiLevelType w:val="multilevel"/>
    <w:tmpl w:val="3EF01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A7D0F5F"/>
    <w:multiLevelType w:val="hybridMultilevel"/>
    <w:tmpl w:val="BF62C988"/>
    <w:lvl w:ilvl="0" w:tplc="4EF2F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B16FD"/>
    <w:multiLevelType w:val="hybridMultilevel"/>
    <w:tmpl w:val="76A041F2"/>
    <w:lvl w:ilvl="0" w:tplc="DB641AE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42B6174"/>
    <w:multiLevelType w:val="hybridMultilevel"/>
    <w:tmpl w:val="A01E07A0"/>
    <w:lvl w:ilvl="0" w:tplc="4AD415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447C0822"/>
    <w:multiLevelType w:val="hybridMultilevel"/>
    <w:tmpl w:val="9FB8FAB2"/>
    <w:lvl w:ilvl="0" w:tplc="380C9028">
      <w:start w:val="1"/>
      <w:numFmt w:val="decimal"/>
      <w:lvlText w:val="%1."/>
      <w:lvlJc w:val="left"/>
      <w:pPr>
        <w:ind w:left="-207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45602D96"/>
    <w:multiLevelType w:val="hybridMultilevel"/>
    <w:tmpl w:val="58C04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328CE"/>
    <w:multiLevelType w:val="multilevel"/>
    <w:tmpl w:val="9BF69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B78034D"/>
    <w:multiLevelType w:val="hybridMultilevel"/>
    <w:tmpl w:val="048A6BD8"/>
    <w:lvl w:ilvl="0" w:tplc="6E9E1D3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5C7E186E"/>
    <w:multiLevelType w:val="hybridMultilevel"/>
    <w:tmpl w:val="B468745E"/>
    <w:lvl w:ilvl="0" w:tplc="C78E1B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611EB"/>
    <w:multiLevelType w:val="hybridMultilevel"/>
    <w:tmpl w:val="1C94E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F0A66"/>
    <w:multiLevelType w:val="hybridMultilevel"/>
    <w:tmpl w:val="644C1614"/>
    <w:lvl w:ilvl="0" w:tplc="04150017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2" w:tplc="5B08D81C">
      <w:start w:val="1"/>
      <w:numFmt w:val="decimal"/>
      <w:lvlText w:val="%3"/>
      <w:lvlJc w:val="left"/>
      <w:pPr>
        <w:ind w:left="16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A8660BB"/>
    <w:multiLevelType w:val="hybridMultilevel"/>
    <w:tmpl w:val="48041348"/>
    <w:lvl w:ilvl="0" w:tplc="0415000F">
      <w:start w:val="1"/>
      <w:numFmt w:val="decimal"/>
      <w:lvlText w:val="%1."/>
      <w:lvlJc w:val="left"/>
      <w:pPr>
        <w:ind w:left="513" w:hanging="360"/>
      </w:p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0" w15:restartNumberingAfterBreak="0">
    <w:nsid w:val="6E340BFD"/>
    <w:multiLevelType w:val="hybridMultilevel"/>
    <w:tmpl w:val="2C2290A4"/>
    <w:lvl w:ilvl="0" w:tplc="3C2EFD9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7B05481D"/>
    <w:multiLevelType w:val="hybridMultilevel"/>
    <w:tmpl w:val="22429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453569">
    <w:abstractNumId w:val="13"/>
  </w:num>
  <w:num w:numId="2" w16cid:durableId="1371302051">
    <w:abstractNumId w:val="0"/>
  </w:num>
  <w:num w:numId="3" w16cid:durableId="1089737222">
    <w:abstractNumId w:val="18"/>
  </w:num>
  <w:num w:numId="4" w16cid:durableId="1203588898">
    <w:abstractNumId w:val="19"/>
  </w:num>
  <w:num w:numId="5" w16cid:durableId="652609533">
    <w:abstractNumId w:val="21"/>
  </w:num>
  <w:num w:numId="6" w16cid:durableId="1374037352">
    <w:abstractNumId w:val="15"/>
  </w:num>
  <w:num w:numId="7" w16cid:durableId="704985568">
    <w:abstractNumId w:val="11"/>
  </w:num>
  <w:num w:numId="8" w16cid:durableId="485514255">
    <w:abstractNumId w:val="1"/>
  </w:num>
  <w:num w:numId="9" w16cid:durableId="1396977733">
    <w:abstractNumId w:val="2"/>
  </w:num>
  <w:num w:numId="10" w16cid:durableId="1879971756">
    <w:abstractNumId w:val="20"/>
  </w:num>
  <w:num w:numId="11" w16cid:durableId="1110509784">
    <w:abstractNumId w:val="12"/>
  </w:num>
  <w:num w:numId="12" w16cid:durableId="1501047462">
    <w:abstractNumId w:val="6"/>
  </w:num>
  <w:num w:numId="13" w16cid:durableId="756172460">
    <w:abstractNumId w:val="10"/>
  </w:num>
  <w:num w:numId="14" w16cid:durableId="45686026">
    <w:abstractNumId w:val="7"/>
  </w:num>
  <w:num w:numId="15" w16cid:durableId="1694499469">
    <w:abstractNumId w:val="5"/>
  </w:num>
  <w:num w:numId="16" w16cid:durableId="940377599">
    <w:abstractNumId w:val="17"/>
  </w:num>
  <w:num w:numId="17" w16cid:durableId="1668367363">
    <w:abstractNumId w:val="9"/>
  </w:num>
  <w:num w:numId="18" w16cid:durableId="230192992">
    <w:abstractNumId w:val="14"/>
  </w:num>
  <w:num w:numId="19" w16cid:durableId="1938899182">
    <w:abstractNumId w:val="8"/>
  </w:num>
  <w:num w:numId="20" w16cid:durableId="1300376890">
    <w:abstractNumId w:val="16"/>
  </w:num>
  <w:num w:numId="21" w16cid:durableId="1287927421">
    <w:abstractNumId w:val="3"/>
  </w:num>
  <w:num w:numId="22" w16cid:durableId="166331036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87"/>
    <w:rsid w:val="00012A04"/>
    <w:rsid w:val="000B4272"/>
    <w:rsid w:val="00115F5B"/>
    <w:rsid w:val="001168CA"/>
    <w:rsid w:val="00181F91"/>
    <w:rsid w:val="00194CB9"/>
    <w:rsid w:val="001D690C"/>
    <w:rsid w:val="00217760"/>
    <w:rsid w:val="00262E5A"/>
    <w:rsid w:val="0029222D"/>
    <w:rsid w:val="002959A2"/>
    <w:rsid w:val="002B0853"/>
    <w:rsid w:val="002C741B"/>
    <w:rsid w:val="003030A2"/>
    <w:rsid w:val="00332931"/>
    <w:rsid w:val="0034453D"/>
    <w:rsid w:val="003851E4"/>
    <w:rsid w:val="003A029E"/>
    <w:rsid w:val="003A0BA6"/>
    <w:rsid w:val="003E1138"/>
    <w:rsid w:val="00491F45"/>
    <w:rsid w:val="004B2E73"/>
    <w:rsid w:val="0055581D"/>
    <w:rsid w:val="00582594"/>
    <w:rsid w:val="005B4632"/>
    <w:rsid w:val="00642F30"/>
    <w:rsid w:val="00683202"/>
    <w:rsid w:val="00763758"/>
    <w:rsid w:val="00836959"/>
    <w:rsid w:val="008C06AE"/>
    <w:rsid w:val="00917189"/>
    <w:rsid w:val="00995D97"/>
    <w:rsid w:val="009B49E5"/>
    <w:rsid w:val="00A00208"/>
    <w:rsid w:val="00A20B48"/>
    <w:rsid w:val="00A301FD"/>
    <w:rsid w:val="00A3051E"/>
    <w:rsid w:val="00A6210D"/>
    <w:rsid w:val="00A72787"/>
    <w:rsid w:val="00A973A4"/>
    <w:rsid w:val="00AA1685"/>
    <w:rsid w:val="00AA79D3"/>
    <w:rsid w:val="00AF6DBF"/>
    <w:rsid w:val="00B63E1C"/>
    <w:rsid w:val="00C2244D"/>
    <w:rsid w:val="00DA22BC"/>
    <w:rsid w:val="00DB271D"/>
    <w:rsid w:val="00E73E7D"/>
    <w:rsid w:val="00F11DA1"/>
    <w:rsid w:val="00F36896"/>
    <w:rsid w:val="00FA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C54C"/>
  <w15:chartTrackingRefBased/>
  <w15:docId w15:val="{8F4EF998-AC59-4C1E-9F7C-482FCD0D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4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41B"/>
    <w:pPr>
      <w:ind w:left="720"/>
      <w:contextualSpacing/>
    </w:pPr>
  </w:style>
  <w:style w:type="paragraph" w:customStyle="1" w:styleId="Default">
    <w:name w:val="Default"/>
    <w:rsid w:val="002C74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A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A04"/>
    <w:rPr>
      <w:rFonts w:ascii="Segoe UI" w:eastAsia="Times New Roman" w:hAnsi="Segoe UI" w:cs="Segoe UI"/>
      <w:sz w:val="18"/>
      <w:szCs w:val="18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F3689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368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5B4632"/>
    <w:pPr>
      <w:ind w:left="720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3E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3E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3E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3E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3E1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92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2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92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22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szawa.prac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aca.gov.pl/eurzad/index.eup?idJednostki=1465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92517-E744-49B1-A7A9-0A82F28E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1110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Wiśniewska</dc:creator>
  <cp:keywords/>
  <dc:description/>
  <cp:lastModifiedBy>Anna Turbakiewicz-Masternak</cp:lastModifiedBy>
  <cp:revision>3</cp:revision>
  <cp:lastPrinted>2026-01-09T11:11:00Z</cp:lastPrinted>
  <dcterms:created xsi:type="dcterms:W3CDTF">2026-02-19T11:22:00Z</dcterms:created>
  <dcterms:modified xsi:type="dcterms:W3CDTF">2026-02-20T10:47:00Z</dcterms:modified>
</cp:coreProperties>
</file>