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7CBF3E78" w:rsidR="00C531E9" w:rsidRPr="00664805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</w:t>
      </w:r>
      <w:r w:rsidR="00BC7548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DWA</w:t>
      </w:r>
      <w:r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STANOWISK</w:t>
      </w:r>
      <w:r w:rsidR="00BC7548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A</w:t>
      </w:r>
      <w:r w:rsidR="00C531E9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BC7548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MŁODSZEGO REFERENTA</w:t>
      </w:r>
    </w:p>
    <w:p w14:paraId="7AEC01EA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68E6A49C" w:rsidR="00134056" w:rsidRPr="00664805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Prokurator Krajowy zgodnie z art. 3b ust. 1-5 ustawy z dnia 18 grudnia 1998 r. 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pracownikach sądów i prokuratury (Dz. U. z 2018 r., poz. 577) ogłasza konkurs na staż urzędniczy na 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dwa 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>stanowisk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>młodszego referenta w Sekretariacie Prokuratury Krajowej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BDE33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77777777" w:rsidR="00C531E9" w:rsidRPr="00664805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4805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664805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4805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664805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52C40F83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</w:t>
      </w:r>
      <w:r w:rsidR="00BC7548"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2</w:t>
      </w:r>
    </w:p>
    <w:p w14:paraId="5FD3715D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664805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664805" w:rsidRDefault="00C531E9" w:rsidP="00F8117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32A73133" w14:textId="20C6B391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prowadzenie urządzeń ewidencyjnych określonych w zarządzeniu Ministra Sprawiedliwości z dnia 21 lipca 2021 r</w:t>
      </w:r>
      <w:r w:rsidR="007C3FF1"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sprawie organizacji i zakresu działania sekretariatów oraz innych działów administracji w powszechnych jednostkach organizacyjnych prokuratury (Dz. Urz. MS. z 2021 r., poz.170);</w:t>
      </w:r>
    </w:p>
    <w:p w14:paraId="53173DBB" w14:textId="6CEB0AB1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wykonywanie prac kancelaryjno–biurowych i pomocniczych w sprawach prowadzonych przez prokuratorów w ramach ich ustawowych kompetencji oraz zleconych czynności formalnoprawnych przewidzianych w ustawach, jeżeli do ich wykonania nie jest uprawniony wyłącznie prokurator;</w:t>
      </w:r>
    </w:p>
    <w:p w14:paraId="3DA7FE5C" w14:textId="77777777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sprawnego obiegu wpływających i sporządzanych w prokuraturze dokumentów procesowych i innych pism oraz ich ewidencjonowanie i rejestrowanie;</w:t>
      </w:r>
    </w:p>
    <w:p w14:paraId="70D5D793" w14:textId="77777777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korespondencji, redagowanie i sporządzanie projektów pism;</w:t>
      </w:r>
    </w:p>
    <w:p w14:paraId="56BC1F88" w14:textId="77777777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urządzeń biurowych.</w:t>
      </w:r>
    </w:p>
    <w:p w14:paraId="6CBE5486" w14:textId="77777777" w:rsidR="00134056" w:rsidRPr="00664805" w:rsidRDefault="00134056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91DC7" w14:textId="57247A28" w:rsidR="00134056" w:rsidRPr="00664805" w:rsidRDefault="00134056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BC7548"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 średnie lub średnie branżowe oraz zdany egzamin maturalny.</w:t>
      </w:r>
    </w:p>
    <w:p w14:paraId="2D6F2FEB" w14:textId="77777777" w:rsidR="00BC7548" w:rsidRPr="00664805" w:rsidRDefault="00BC7548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B8488A" w14:textId="152D0D64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B106E1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4561EA83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lub przestępstwo skarbowe;</w:t>
      </w:r>
    </w:p>
    <w:p w14:paraId="586E7855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kandydatowi nie może być prowadzone postępowanie o przestępstwo ścigane z oskarżenia publicznego lub przestępstwo skarbowe;</w:t>
      </w:r>
    </w:p>
    <w:p w14:paraId="210B3F6E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techniki pracy biurowej, w tym biegła umiejętność posługiwania się narzędziami informatycznymi (Word, Excel, Power Point);</w:t>
      </w:r>
    </w:p>
    <w:p w14:paraId="478D1DAD" w14:textId="3B47A016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ustawy z dnia 28 stycznia 2016 r</w:t>
      </w:r>
      <w:r w:rsidR="00F8117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 prokuraturze (Dz. U. z 202</w:t>
      </w:r>
      <w:r w:rsidR="005B167B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B167B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390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BB850F7" w14:textId="3026A87F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rozporządzenia Ministra Sprawiedliwości z dnia 7 kwietnia 2016 r. Regulamin wewnętrznego urzędowania powszechnych jednostek organizacyjnych prokuratury (Dz. U. z 20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115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zm.);</w:t>
      </w:r>
    </w:p>
    <w:p w14:paraId="535D1634" w14:textId="4DECE223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zarządzenia Ministra Sprawiedliwości z dnia 21 lipca 2021r. w sprawie organizacji i zakresu działania sekretariatów oraz innych działów administracji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powszechnych jednostkach organizacyjnych prokuratury (Dz. Urz. MS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170);</w:t>
      </w:r>
    </w:p>
    <w:p w14:paraId="35299D7C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zwięzłego, jasnego i poprawnego formułowania myśli w mowie i piśmie;</w:t>
      </w:r>
    </w:p>
    <w:p w14:paraId="6462930F" w14:textId="28B4F2E2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8687182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bookmarkEnd w:id="0"/>
    <w:p w14:paraId="40D69B92" w14:textId="2B3B71FA" w:rsidR="00232E0D" w:rsidRPr="00664805" w:rsidRDefault="00232E0D" w:rsidP="00232E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76F59" w14:textId="00BA498D" w:rsidR="00232E0D" w:rsidRPr="00664805" w:rsidRDefault="00232E0D" w:rsidP="00232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A789EA" w14:textId="77777777" w:rsidR="00232E0D" w:rsidRPr="00664805" w:rsidRDefault="00232E0D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hAnsi="Times New Roman" w:cs="Times New Roman"/>
          <w:sz w:val="24"/>
          <w:szCs w:val="24"/>
        </w:rPr>
        <w:t>doświadczenie zawodowe w jednostkach sektora finansów publicznych;</w:t>
      </w:r>
    </w:p>
    <w:p w14:paraId="4FD1947A" w14:textId="77777777" w:rsidR="00232E0D" w:rsidRPr="00664805" w:rsidRDefault="00232E0D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planowania i organizacji pracy własnej;</w:t>
      </w:r>
    </w:p>
    <w:p w14:paraId="021679C7" w14:textId="77777777" w:rsidR="00232E0D" w:rsidRPr="00664805" w:rsidRDefault="00232E0D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samodzielnej i pracy w zespole.</w:t>
      </w:r>
    </w:p>
    <w:p w14:paraId="49416D65" w14:textId="77777777" w:rsidR="00134056" w:rsidRPr="00664805" w:rsidRDefault="00134056" w:rsidP="00232E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5B4B1CB0" w14:textId="60BE3984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B9860D4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4FC79D80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37F21456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przeciwko niemu nie jest prowadzone postępowanie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skarbowe;</w:t>
      </w:r>
    </w:p>
    <w:p w14:paraId="5D03031A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579AF0CF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6E151268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wykształcenie;</w:t>
      </w:r>
    </w:p>
    <w:p w14:paraId="39701E7C" w14:textId="24FFBB42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 umiejętność obsługi komputera w wymaganym zakresie</w:t>
      </w:r>
      <w:r w:rsidR="00664805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AD395E" w14:textId="430A6E12" w:rsidR="00664805" w:rsidRPr="00664805" w:rsidRDefault="00664805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wymagań dodatkowych (fakultatywnie).</w:t>
      </w:r>
    </w:p>
    <w:p w14:paraId="2817566C" w14:textId="77777777" w:rsidR="00134056" w:rsidRPr="00664805" w:rsidRDefault="00134056" w:rsidP="00F8117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1A05400C" w14:textId="77777777" w:rsidR="00F8117F" w:rsidRPr="00664805" w:rsidRDefault="00F8117F" w:rsidP="008966E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kopia dokumentu potwierdzającego niepełnosprawność – w przypadku kandydatów, zamierzających skorzystać z pierwszeństwa w zatrudnieniu w przypadku, gdy znajdą się w gronie najlepszych kandydatów.</w:t>
      </w:r>
    </w:p>
    <w:p w14:paraId="2EC057E2" w14:textId="01BF9DD6" w:rsidR="006040DD" w:rsidRPr="00664805" w:rsidRDefault="006040DD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6D078" w14:textId="77777777" w:rsidR="00664805" w:rsidRPr="00664805" w:rsidRDefault="00664805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664805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Dodatkowe informacje: </w:t>
      </w:r>
    </w:p>
    <w:p w14:paraId="4C671A5E" w14:textId="3E1B9039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niepełnosprawnością; </w:t>
      </w:r>
    </w:p>
    <w:p w14:paraId="2A6B72EC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pakietu socjalnego (m. in. możliwość ubiegania się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wypoczynku dla pracownika i jego dzieci, możliwość dofinansowania karty sportowej);</w:t>
      </w:r>
    </w:p>
    <w:p w14:paraId="5268C0CF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664805" w:rsidRDefault="00134056" w:rsidP="008306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9A8CF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4023B1" w14:textId="23047A5A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Dokumenty należy przesłać drogą pocztową (lub złożyć bezpośrednio w Kancelarii </w:t>
      </w:r>
      <w:r w:rsidR="0085413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 Prokuraturze Krajowej) </w:t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w terminie do dnia </w:t>
      </w:r>
      <w:r w:rsidR="00BA110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14 lutego 2025 r.</w:t>
      </w:r>
    </w:p>
    <w:p w14:paraId="65A5E8D5" w14:textId="77777777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 adres</w:t>
      </w: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6707236A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Postępu 3</w:t>
      </w:r>
    </w:p>
    <w:p w14:paraId="4194AE91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02 - 676 Warszawa</w:t>
      </w:r>
    </w:p>
    <w:p w14:paraId="7FF9D168" w14:textId="59A7E28D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podaniem na kopercie: konkurs sygn.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FB6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17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.2024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staż urzędniczy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</w:t>
      </w:r>
      <w:r w:rsidR="00F8117F"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dwa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</w:t>
      </w:r>
      <w:r w:rsidR="00F8117F"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młodszego referenta w Sekretariacie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Prokuratury Krajowej.</w:t>
      </w:r>
    </w:p>
    <w:p w14:paraId="2DE36FB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nadania dokumentów pocztą).</w:t>
      </w:r>
    </w:p>
    <w:p w14:paraId="4C97FA3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jego przeprowadzenia poprzez umieszczenie informacji na stronie internetowej Prokuratury Krajowej.</w:t>
      </w:r>
    </w:p>
    <w:p w14:paraId="4F0DCC15" w14:textId="7256B200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(22) 12 51 9</w:t>
      </w:r>
      <w:r w:rsidR="00FB6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57705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Administratorem, w rozumieniu art. 4 pkt 7 RODO, danych osobowych jest Prokuratura Krajowa z siedzibą przy ul. Postępu 3, 02 – 676 Warszawa tel. 22 12 51 471, e mail. biuro.podawcze@prokuratura.gov.pl.</w:t>
      </w:r>
    </w:p>
    <w:p w14:paraId="01B54DF1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iod@prokuratura.gov.pl.</w:t>
      </w:r>
    </w:p>
    <w:p w14:paraId="237BC828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praw, o których mowa w pkt 7 ppkt 1 – 4 należy skontaktować się z administratorem lub inspektorem ochrony danych, korzystając ze wskazanych wyżej danych kontaktowych.</w:t>
      </w:r>
    </w:p>
    <w:p w14:paraId="1D0C87E5" w14:textId="6F0376A1" w:rsidR="0066740F" w:rsidRPr="00664805" w:rsidRDefault="00134056" w:rsidP="0066480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sectPr w:rsidR="0066740F" w:rsidRPr="0066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46"/>
    <w:multiLevelType w:val="multilevel"/>
    <w:tmpl w:val="B32C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67D1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859A8"/>
    <w:multiLevelType w:val="hybridMultilevel"/>
    <w:tmpl w:val="BC72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317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EAD3070"/>
    <w:multiLevelType w:val="multilevel"/>
    <w:tmpl w:val="C9B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ED4FF8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1AC5E09"/>
    <w:multiLevelType w:val="hybridMultilevel"/>
    <w:tmpl w:val="8BEAF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F2E52"/>
    <w:multiLevelType w:val="hybridMultilevel"/>
    <w:tmpl w:val="8F54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3325F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D1159D4"/>
    <w:multiLevelType w:val="multilevel"/>
    <w:tmpl w:val="EA88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21"/>
  </w:num>
  <w:num w:numId="5">
    <w:abstractNumId w:val="20"/>
  </w:num>
  <w:num w:numId="6">
    <w:abstractNumId w:val="17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22"/>
  </w:num>
  <w:num w:numId="14">
    <w:abstractNumId w:val="3"/>
  </w:num>
  <w:num w:numId="15">
    <w:abstractNumId w:val="23"/>
  </w:num>
  <w:num w:numId="16">
    <w:abstractNumId w:val="6"/>
  </w:num>
  <w:num w:numId="17">
    <w:abstractNumId w:val="10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468E5"/>
    <w:rsid w:val="000F5A68"/>
    <w:rsid w:val="001276CE"/>
    <w:rsid w:val="00134056"/>
    <w:rsid w:val="00170AB2"/>
    <w:rsid w:val="00171795"/>
    <w:rsid w:val="001F2DF6"/>
    <w:rsid w:val="00214157"/>
    <w:rsid w:val="002325E7"/>
    <w:rsid w:val="00232E0D"/>
    <w:rsid w:val="00261D24"/>
    <w:rsid w:val="002735A7"/>
    <w:rsid w:val="002E246E"/>
    <w:rsid w:val="00393A8B"/>
    <w:rsid w:val="00440B78"/>
    <w:rsid w:val="00447150"/>
    <w:rsid w:val="00477D52"/>
    <w:rsid w:val="00553A47"/>
    <w:rsid w:val="00555A1C"/>
    <w:rsid w:val="005B167B"/>
    <w:rsid w:val="005D1F74"/>
    <w:rsid w:val="005E4A0D"/>
    <w:rsid w:val="006040DD"/>
    <w:rsid w:val="00621AA0"/>
    <w:rsid w:val="00625DBD"/>
    <w:rsid w:val="00660515"/>
    <w:rsid w:val="00664805"/>
    <w:rsid w:val="0066740F"/>
    <w:rsid w:val="006B61B7"/>
    <w:rsid w:val="00756676"/>
    <w:rsid w:val="00793C92"/>
    <w:rsid w:val="007A5E57"/>
    <w:rsid w:val="007C3FF1"/>
    <w:rsid w:val="007D1F5F"/>
    <w:rsid w:val="0083063F"/>
    <w:rsid w:val="0085413D"/>
    <w:rsid w:val="008966E0"/>
    <w:rsid w:val="008D206F"/>
    <w:rsid w:val="00961BF3"/>
    <w:rsid w:val="009C445B"/>
    <w:rsid w:val="00A00D41"/>
    <w:rsid w:val="00A0383A"/>
    <w:rsid w:val="00A74969"/>
    <w:rsid w:val="00AD778E"/>
    <w:rsid w:val="00B82DFA"/>
    <w:rsid w:val="00BA1102"/>
    <w:rsid w:val="00BC7548"/>
    <w:rsid w:val="00BF3D2C"/>
    <w:rsid w:val="00C531E9"/>
    <w:rsid w:val="00C7103E"/>
    <w:rsid w:val="00CE3C78"/>
    <w:rsid w:val="00CF7FEB"/>
    <w:rsid w:val="00DC5E9F"/>
    <w:rsid w:val="00E20D12"/>
    <w:rsid w:val="00E25914"/>
    <w:rsid w:val="00E84866"/>
    <w:rsid w:val="00E947E0"/>
    <w:rsid w:val="00EF3B0A"/>
    <w:rsid w:val="00EF6633"/>
    <w:rsid w:val="00F16A48"/>
    <w:rsid w:val="00F601D5"/>
    <w:rsid w:val="00F8117F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Cichoń Robert (Prokuratura Krajowa)</cp:lastModifiedBy>
  <cp:revision>23</cp:revision>
  <cp:lastPrinted>2025-01-10T09:16:00Z</cp:lastPrinted>
  <dcterms:created xsi:type="dcterms:W3CDTF">2024-09-13T08:53:00Z</dcterms:created>
  <dcterms:modified xsi:type="dcterms:W3CDTF">2025-01-30T08:24:00Z</dcterms:modified>
</cp:coreProperties>
</file>