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0" w:rsidRDefault="008316A0" w:rsidP="00A83C60">
      <w:pPr>
        <w:tabs>
          <w:tab w:val="left" w:pos="709"/>
          <w:tab w:val="left" w:pos="3955"/>
          <w:tab w:val="center" w:pos="5315"/>
        </w:tabs>
        <w:spacing w:after="120"/>
        <w:contextualSpacing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 w:rsidRPr="007E203E">
        <w:rPr>
          <w:rFonts w:ascii="Tahoma" w:hAnsi="Tahoma" w:cs="Tahoma"/>
          <w:b/>
          <w:sz w:val="20"/>
        </w:rPr>
        <w:t>ZASADY PRZYZNANIA</w:t>
      </w:r>
    </w:p>
    <w:p w:rsidR="008316A0" w:rsidRDefault="008316A0" w:rsidP="008316A0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BONU SZKOLENIOWEGO </w:t>
      </w:r>
      <w:r w:rsidR="00001F01" w:rsidRPr="007E203E">
        <w:rPr>
          <w:rFonts w:ascii="Tahoma" w:hAnsi="Tahoma" w:cs="Tahoma"/>
          <w:b/>
          <w:sz w:val="20"/>
          <w:szCs w:val="20"/>
        </w:rPr>
        <w:t>OSOBIE BEZROBOTNEJ DO 30 ROKU ŻYCIA</w:t>
      </w:r>
    </w:p>
    <w:p w:rsidR="00615F60" w:rsidRDefault="00615F60" w:rsidP="008316A0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615F60" w:rsidRDefault="00615F60" w:rsidP="008316A0">
      <w:pPr>
        <w:spacing w:after="120"/>
        <w:contextualSpacing/>
        <w:jc w:val="center"/>
        <w:rPr>
          <w:rFonts w:ascii="Tahoma" w:hAnsi="Tahoma" w:cs="Tahoma"/>
          <w:b/>
          <w:sz w:val="20"/>
        </w:rPr>
      </w:pPr>
    </w:p>
    <w:p w:rsidR="00615F60" w:rsidRPr="00BF5A6F" w:rsidRDefault="00605974" w:rsidP="00BF5A6F">
      <w:pPr>
        <w:ind w:left="2410" w:hanging="241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Podstawy prawne:</w:t>
      </w:r>
    </w:p>
    <w:p w:rsidR="00BF0DE5" w:rsidRPr="00133DB2" w:rsidRDefault="00615F60" w:rsidP="00BF0DE5">
      <w:pPr>
        <w:numPr>
          <w:ilvl w:val="0"/>
          <w:numId w:val="19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BF0DE5">
        <w:rPr>
          <w:rFonts w:ascii="Tahoma" w:hAnsi="Tahoma" w:cs="Tahoma"/>
          <w:bCs/>
          <w:sz w:val="20"/>
          <w:szCs w:val="20"/>
        </w:rPr>
        <w:t xml:space="preserve">Ustawa z dnia 20 kwietnia 2004 r. </w:t>
      </w:r>
      <w:r w:rsidRPr="00BF0DE5">
        <w:rPr>
          <w:rFonts w:ascii="Tahoma" w:hAnsi="Tahoma" w:cs="Tahoma"/>
          <w:sz w:val="20"/>
          <w:szCs w:val="20"/>
        </w:rPr>
        <w:t>o promocji zatrudnie</w:t>
      </w:r>
      <w:r w:rsidR="00C756C3" w:rsidRPr="00BF0DE5">
        <w:rPr>
          <w:rFonts w:ascii="Tahoma" w:hAnsi="Tahoma" w:cs="Tahoma"/>
          <w:sz w:val="20"/>
          <w:szCs w:val="20"/>
        </w:rPr>
        <w:t xml:space="preserve">nia i instytucjach rynku pracy </w:t>
      </w:r>
      <w:r w:rsidR="00BF0DE5" w:rsidRPr="008A659E">
        <w:rPr>
          <w:rFonts w:ascii="Tahoma" w:hAnsi="Tahoma" w:cs="Tahoma"/>
          <w:sz w:val="20"/>
          <w:szCs w:val="20"/>
        </w:rPr>
        <w:t>(Dz.</w:t>
      </w:r>
      <w:r w:rsidR="008A27AB" w:rsidRPr="008A659E">
        <w:rPr>
          <w:rFonts w:ascii="Tahoma" w:hAnsi="Tahoma" w:cs="Tahoma"/>
          <w:sz w:val="20"/>
          <w:szCs w:val="20"/>
        </w:rPr>
        <w:t xml:space="preserve"> </w:t>
      </w:r>
      <w:r w:rsidR="00BF0DE5" w:rsidRPr="008A659E">
        <w:rPr>
          <w:rFonts w:ascii="Tahoma" w:hAnsi="Tahoma" w:cs="Tahoma"/>
          <w:sz w:val="20"/>
          <w:szCs w:val="20"/>
        </w:rPr>
        <w:t xml:space="preserve">U. z </w:t>
      </w:r>
      <w:r w:rsidR="00A421A2" w:rsidRPr="008A659E">
        <w:rPr>
          <w:rFonts w:ascii="Tahoma" w:hAnsi="Tahoma" w:cs="Tahoma"/>
          <w:sz w:val="20"/>
          <w:szCs w:val="20"/>
        </w:rPr>
        <w:t>2018r</w:t>
      </w:r>
      <w:r w:rsidR="00BF0DE5" w:rsidRPr="008A659E">
        <w:rPr>
          <w:rFonts w:ascii="Tahoma" w:hAnsi="Tahoma" w:cs="Tahoma"/>
          <w:sz w:val="20"/>
          <w:szCs w:val="20"/>
        </w:rPr>
        <w:t>.                           poz. 1</w:t>
      </w:r>
      <w:r w:rsidR="00A421A2" w:rsidRPr="008A659E">
        <w:rPr>
          <w:rFonts w:ascii="Tahoma" w:hAnsi="Tahoma" w:cs="Tahoma"/>
          <w:sz w:val="20"/>
          <w:szCs w:val="20"/>
        </w:rPr>
        <w:t>2</w:t>
      </w:r>
      <w:r w:rsidR="00BF0DE5" w:rsidRPr="008A659E">
        <w:rPr>
          <w:rFonts w:ascii="Tahoma" w:hAnsi="Tahoma" w:cs="Tahoma"/>
          <w:sz w:val="20"/>
          <w:szCs w:val="20"/>
        </w:rPr>
        <w:t xml:space="preserve">65, z </w:t>
      </w:r>
      <w:proofErr w:type="spellStart"/>
      <w:r w:rsidR="00BF0DE5" w:rsidRPr="008A659E">
        <w:rPr>
          <w:rFonts w:ascii="Tahoma" w:hAnsi="Tahoma" w:cs="Tahoma"/>
          <w:sz w:val="20"/>
          <w:szCs w:val="20"/>
        </w:rPr>
        <w:t>późn</w:t>
      </w:r>
      <w:proofErr w:type="spellEnd"/>
      <w:r w:rsidR="00BF0DE5" w:rsidRPr="008A659E">
        <w:rPr>
          <w:rFonts w:ascii="Tahoma" w:hAnsi="Tahoma" w:cs="Tahoma"/>
          <w:sz w:val="20"/>
          <w:szCs w:val="20"/>
        </w:rPr>
        <w:t>. zm.)</w:t>
      </w:r>
      <w:r w:rsidR="00BF0DE5">
        <w:rPr>
          <w:rFonts w:ascii="Tahoma" w:hAnsi="Tahoma" w:cs="Tahoma"/>
          <w:sz w:val="20"/>
          <w:szCs w:val="20"/>
        </w:rPr>
        <w:t xml:space="preserve"> </w:t>
      </w:r>
      <w:r w:rsidR="00BF0DE5" w:rsidRPr="00061AAC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BF0DE5">
        <w:rPr>
          <w:rFonts w:ascii="Tahoma" w:hAnsi="Tahoma" w:cs="Tahoma"/>
          <w:sz w:val="20"/>
          <w:szCs w:val="20"/>
        </w:rPr>
        <w:t>”</w:t>
      </w:r>
      <w:r w:rsidR="00BF0DE5" w:rsidRPr="00700E8C">
        <w:rPr>
          <w:sz w:val="20"/>
          <w:szCs w:val="20"/>
        </w:rPr>
        <w:t xml:space="preserve"> </w:t>
      </w:r>
    </w:p>
    <w:p w:rsidR="00B270DF" w:rsidRPr="00BF0DE5" w:rsidRDefault="00D165E7" w:rsidP="00B270DF">
      <w:pPr>
        <w:numPr>
          <w:ilvl w:val="0"/>
          <w:numId w:val="19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BF0DE5">
        <w:rPr>
          <w:rFonts w:ascii="Tahoma" w:hAnsi="Tahoma" w:cs="Tahoma"/>
          <w:sz w:val="20"/>
          <w:szCs w:val="20"/>
        </w:rPr>
        <w:t>Rozporządzenie Min</w:t>
      </w:r>
      <w:r w:rsidR="00B270DF" w:rsidRPr="00BF0DE5">
        <w:rPr>
          <w:rFonts w:ascii="Tahoma" w:hAnsi="Tahoma" w:cs="Tahoma"/>
          <w:bCs/>
          <w:sz w:val="20"/>
          <w:szCs w:val="20"/>
        </w:rPr>
        <w:t>istra Pracy i Polityki Społecznej</w:t>
      </w:r>
      <w:r w:rsidR="00B270DF" w:rsidRPr="00BF0DE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270DF" w:rsidRPr="00BF0DE5">
        <w:rPr>
          <w:rFonts w:ascii="Tahoma" w:hAnsi="Tahoma" w:cs="Tahoma"/>
          <w:sz w:val="20"/>
          <w:szCs w:val="20"/>
        </w:rPr>
        <w:t xml:space="preserve">z dnia 14 maja 2014 r. w sprawie </w:t>
      </w:r>
      <w:r w:rsidR="00AF31A1" w:rsidRPr="00BF0DE5">
        <w:rPr>
          <w:rFonts w:ascii="Tahoma" w:hAnsi="Tahoma" w:cs="Tahoma"/>
          <w:color w:val="000000" w:themeColor="text1"/>
          <w:sz w:val="20"/>
          <w:szCs w:val="20"/>
        </w:rPr>
        <w:t>szczegółowych warunkó</w:t>
      </w:r>
      <w:r w:rsidR="00B270DF" w:rsidRPr="00BF0DE5">
        <w:rPr>
          <w:rFonts w:ascii="Tahoma" w:hAnsi="Tahoma" w:cs="Tahoma"/>
          <w:sz w:val="20"/>
          <w:szCs w:val="20"/>
        </w:rPr>
        <w:t xml:space="preserve">w realizacji oraz trybu i sposobów prowadzenia usług rynku pracy </w:t>
      </w:r>
      <w:r w:rsidR="00C96675" w:rsidRPr="00BF0DE5">
        <w:rPr>
          <w:rFonts w:ascii="Tahoma" w:hAnsi="Tahoma" w:cs="Tahoma"/>
          <w:bCs/>
          <w:sz w:val="20"/>
          <w:szCs w:val="20"/>
        </w:rPr>
        <w:t>(</w:t>
      </w:r>
      <w:r w:rsidRPr="00BF0DE5">
        <w:rPr>
          <w:rFonts w:ascii="Tahoma" w:hAnsi="Tahoma" w:cs="Tahoma"/>
          <w:bCs/>
          <w:sz w:val="20"/>
          <w:szCs w:val="20"/>
        </w:rPr>
        <w:t>Dz. U. poz.</w:t>
      </w:r>
      <w:r w:rsidR="00760CCF" w:rsidRPr="00BF0DE5">
        <w:rPr>
          <w:rFonts w:ascii="Tahoma" w:hAnsi="Tahoma" w:cs="Tahoma"/>
          <w:bCs/>
          <w:sz w:val="20"/>
          <w:szCs w:val="20"/>
        </w:rPr>
        <w:t xml:space="preserve"> 667)</w:t>
      </w:r>
      <w:r w:rsidR="00C96675" w:rsidRPr="00BF0DE5">
        <w:rPr>
          <w:rFonts w:ascii="Tahoma" w:hAnsi="Tahoma" w:cs="Tahoma"/>
          <w:bCs/>
          <w:sz w:val="20"/>
          <w:szCs w:val="20"/>
        </w:rPr>
        <w:t>.</w:t>
      </w:r>
    </w:p>
    <w:p w:rsidR="00376272" w:rsidRPr="00D165E7" w:rsidRDefault="00376272" w:rsidP="008316A0">
      <w:pPr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316A0" w:rsidRPr="00D165E7" w:rsidRDefault="00AF31A1" w:rsidP="001870DD">
      <w:pPr>
        <w:pStyle w:val="Akapitzlist"/>
        <w:numPr>
          <w:ilvl w:val="0"/>
          <w:numId w:val="24"/>
        </w:numPr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C96675">
        <w:rPr>
          <w:rFonts w:ascii="Tahoma" w:hAnsi="Tahoma" w:cs="Tahoma"/>
          <w:sz w:val="20"/>
          <w:szCs w:val="20"/>
          <w:lang w:eastAsia="pl-PL"/>
        </w:rPr>
        <w:t xml:space="preserve">Bon szkoleniowy zgodnie z </w:t>
      </w:r>
      <w:r w:rsidRPr="00C96675">
        <w:rPr>
          <w:rFonts w:ascii="Tahoma" w:hAnsi="Tahoma" w:cs="Tahoma"/>
          <w:bCs/>
          <w:sz w:val="20"/>
          <w:szCs w:val="20"/>
          <w:lang w:eastAsia="pl-PL"/>
        </w:rPr>
        <w:t>art. 66k ust. 1 Ustawy</w:t>
      </w:r>
      <w:r w:rsidRPr="00C96675">
        <w:rPr>
          <w:rFonts w:ascii="Tahoma" w:hAnsi="Tahoma" w:cs="Tahoma"/>
          <w:sz w:val="20"/>
          <w:szCs w:val="20"/>
          <w:lang w:eastAsia="pl-PL"/>
        </w:rPr>
        <w:t>, stanowi gwarancję skierowania bezrobotnego n</w:t>
      </w:r>
      <w:r w:rsidRPr="00C96675">
        <w:rPr>
          <w:rFonts w:ascii="Tahoma" w:hAnsi="Tahoma" w:cs="Tahoma"/>
          <w:color w:val="000000" w:themeColor="text1"/>
          <w:sz w:val="20"/>
          <w:szCs w:val="20"/>
          <w:lang w:eastAsia="pl-PL"/>
        </w:rPr>
        <w:t>a</w:t>
      </w:r>
      <w:r w:rsidRPr="00C96675">
        <w:rPr>
          <w:rFonts w:ascii="Tahoma" w:hAnsi="Tahoma" w:cs="Tahoma"/>
          <w:sz w:val="20"/>
          <w:szCs w:val="20"/>
          <w:lang w:eastAsia="pl-PL"/>
        </w:rPr>
        <w:t> wskazane przez niego szkolenie oraz opłacenia kosztów, które zostaną pon</w:t>
      </w:r>
      <w:r w:rsidR="008316A0" w:rsidRPr="007068A5">
        <w:rPr>
          <w:rFonts w:ascii="Tahoma" w:hAnsi="Tahoma" w:cs="Tahoma"/>
          <w:sz w:val="20"/>
          <w:szCs w:val="20"/>
          <w:lang w:eastAsia="pl-PL"/>
        </w:rPr>
        <w:t xml:space="preserve">iesione w związku </w:t>
      </w:r>
      <w:r w:rsidR="00BF0DE5">
        <w:rPr>
          <w:rFonts w:ascii="Tahoma" w:hAnsi="Tahoma" w:cs="Tahoma"/>
          <w:sz w:val="20"/>
          <w:szCs w:val="20"/>
          <w:lang w:eastAsia="pl-PL"/>
        </w:rPr>
        <w:t xml:space="preserve">                    </w:t>
      </w:r>
      <w:r w:rsidR="008316A0" w:rsidRPr="007068A5">
        <w:rPr>
          <w:rFonts w:ascii="Tahoma" w:hAnsi="Tahoma" w:cs="Tahoma"/>
          <w:sz w:val="20"/>
          <w:szCs w:val="20"/>
          <w:lang w:eastAsia="pl-PL"/>
        </w:rPr>
        <w:t>z podjęciem szkolenia.</w:t>
      </w:r>
    </w:p>
    <w:p w:rsidR="007068A5" w:rsidRPr="002A652B" w:rsidRDefault="00AF31A1" w:rsidP="001870DD">
      <w:pPr>
        <w:pStyle w:val="Akapitzlist"/>
        <w:numPr>
          <w:ilvl w:val="0"/>
          <w:numId w:val="24"/>
        </w:numPr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C96675">
        <w:rPr>
          <w:rFonts w:ascii="Tahoma" w:hAnsi="Tahoma" w:cs="Tahoma"/>
          <w:sz w:val="20"/>
          <w:szCs w:val="20"/>
          <w:lang w:eastAsia="pl-PL"/>
        </w:rPr>
        <w:t>Zgodnie z art. 66</w:t>
      </w:r>
      <w:r w:rsidR="007068A5" w:rsidRPr="002A652B">
        <w:rPr>
          <w:rFonts w:ascii="Tahoma" w:hAnsi="Tahoma" w:cs="Tahoma"/>
          <w:bCs/>
          <w:sz w:val="20"/>
          <w:szCs w:val="20"/>
          <w:lang w:eastAsia="pl-PL"/>
        </w:rPr>
        <w:t>k</w:t>
      </w:r>
      <w:r w:rsidRPr="00C96675">
        <w:rPr>
          <w:rFonts w:ascii="Tahoma" w:hAnsi="Tahoma" w:cs="Tahoma"/>
          <w:bCs/>
          <w:sz w:val="20"/>
          <w:szCs w:val="20"/>
          <w:lang w:eastAsia="pl-PL"/>
        </w:rPr>
        <w:t xml:space="preserve"> u</w:t>
      </w:r>
      <w:r w:rsidR="007068A5" w:rsidRPr="002A652B">
        <w:rPr>
          <w:rFonts w:ascii="Tahoma" w:hAnsi="Tahoma" w:cs="Tahoma"/>
          <w:bCs/>
          <w:sz w:val="20"/>
          <w:szCs w:val="20"/>
          <w:lang w:eastAsia="pl-PL"/>
        </w:rPr>
        <w:t>st. 2 Ustawy</w:t>
      </w:r>
      <w:r w:rsidR="007068A5" w:rsidRPr="002A652B">
        <w:rPr>
          <w:rFonts w:ascii="Tahoma" w:hAnsi="Tahoma" w:cs="Tahoma"/>
          <w:sz w:val="20"/>
          <w:szCs w:val="20"/>
          <w:lang w:eastAsia="pl-PL"/>
        </w:rPr>
        <w:t xml:space="preserve"> przyznanie i realizacja bonu następuje na podstawie </w:t>
      </w:r>
      <w:r w:rsidR="002A652B" w:rsidRPr="00BF0DE5">
        <w:rPr>
          <w:rFonts w:ascii="Tahoma" w:hAnsi="Tahoma" w:cs="Tahoma"/>
          <w:sz w:val="20"/>
          <w:szCs w:val="20"/>
          <w:lang w:eastAsia="pl-PL"/>
        </w:rPr>
        <w:t>i</w:t>
      </w:r>
      <w:r w:rsidR="007068A5" w:rsidRPr="00BF0DE5">
        <w:rPr>
          <w:rFonts w:ascii="Tahoma" w:hAnsi="Tahoma" w:cs="Tahoma"/>
          <w:sz w:val="20"/>
          <w:szCs w:val="20"/>
          <w:lang w:eastAsia="pl-PL"/>
        </w:rPr>
        <w:t xml:space="preserve">ndywidualnego </w:t>
      </w:r>
      <w:r w:rsidR="002A652B" w:rsidRPr="00BF0DE5">
        <w:rPr>
          <w:rFonts w:ascii="Tahoma" w:hAnsi="Tahoma" w:cs="Tahoma"/>
          <w:sz w:val="20"/>
          <w:szCs w:val="20"/>
          <w:lang w:eastAsia="pl-PL"/>
        </w:rPr>
        <w:t>p</w:t>
      </w:r>
      <w:r w:rsidR="007068A5" w:rsidRPr="00BF0DE5">
        <w:rPr>
          <w:rFonts w:ascii="Tahoma" w:hAnsi="Tahoma" w:cs="Tahoma"/>
          <w:sz w:val="20"/>
          <w:szCs w:val="20"/>
          <w:lang w:eastAsia="pl-PL"/>
        </w:rPr>
        <w:t>la</w:t>
      </w:r>
      <w:r w:rsidR="002A652B" w:rsidRPr="00BF0DE5">
        <w:rPr>
          <w:rFonts w:ascii="Tahoma" w:hAnsi="Tahoma" w:cs="Tahoma"/>
          <w:sz w:val="20"/>
          <w:szCs w:val="20"/>
          <w:lang w:eastAsia="pl-PL"/>
        </w:rPr>
        <w:t>nu d</w:t>
      </w:r>
      <w:r w:rsidR="007068A5" w:rsidRPr="00BF0DE5">
        <w:rPr>
          <w:rFonts w:ascii="Tahoma" w:hAnsi="Tahoma" w:cs="Tahoma"/>
          <w:sz w:val="20"/>
          <w:szCs w:val="20"/>
          <w:lang w:eastAsia="pl-PL"/>
        </w:rPr>
        <w:t>ziałania</w:t>
      </w:r>
      <w:r w:rsidR="007068A5" w:rsidRPr="002A652B">
        <w:rPr>
          <w:rFonts w:ascii="Tahoma" w:hAnsi="Tahoma" w:cs="Tahoma"/>
          <w:sz w:val="20"/>
          <w:szCs w:val="20"/>
          <w:lang w:eastAsia="pl-PL"/>
        </w:rPr>
        <w:t xml:space="preserve">, </w:t>
      </w:r>
      <w:r w:rsidR="007068A5" w:rsidRPr="00BF5A6F">
        <w:rPr>
          <w:rFonts w:ascii="Tahoma" w:hAnsi="Tahoma" w:cs="Tahoma"/>
          <w:sz w:val="20"/>
          <w:szCs w:val="20"/>
          <w:lang w:eastAsia="pl-PL"/>
        </w:rPr>
        <w:t xml:space="preserve">zwanego dalej </w:t>
      </w:r>
      <w:r w:rsidR="002A652B" w:rsidRPr="00BF5A6F">
        <w:rPr>
          <w:rFonts w:ascii="Tahoma" w:hAnsi="Tahoma" w:cs="Tahoma"/>
          <w:sz w:val="20"/>
          <w:szCs w:val="20"/>
          <w:lang w:eastAsia="pl-PL"/>
        </w:rPr>
        <w:t>„</w:t>
      </w:r>
      <w:r w:rsidR="007068A5" w:rsidRPr="00BF5A6F">
        <w:rPr>
          <w:rFonts w:ascii="Tahoma" w:hAnsi="Tahoma" w:cs="Tahoma"/>
          <w:sz w:val="20"/>
          <w:szCs w:val="20"/>
          <w:lang w:eastAsia="pl-PL"/>
        </w:rPr>
        <w:t>IPD</w:t>
      </w:r>
      <w:r w:rsidR="002A652B" w:rsidRPr="00BF5A6F">
        <w:rPr>
          <w:rFonts w:ascii="Tahoma" w:hAnsi="Tahoma" w:cs="Tahoma"/>
          <w:sz w:val="20"/>
          <w:szCs w:val="20"/>
          <w:lang w:eastAsia="pl-PL"/>
        </w:rPr>
        <w:t>”</w:t>
      </w:r>
      <w:r w:rsidR="007068A5" w:rsidRPr="00BF5A6F">
        <w:rPr>
          <w:rFonts w:ascii="Tahoma" w:hAnsi="Tahoma" w:cs="Tahoma"/>
          <w:sz w:val="20"/>
          <w:szCs w:val="20"/>
          <w:lang w:eastAsia="pl-PL"/>
        </w:rPr>
        <w:t>,</w:t>
      </w:r>
      <w:r w:rsidR="007068A5" w:rsidRPr="002A652B">
        <w:rPr>
          <w:rFonts w:ascii="Tahoma" w:hAnsi="Tahoma" w:cs="Tahoma"/>
          <w:sz w:val="20"/>
          <w:szCs w:val="20"/>
        </w:rPr>
        <w:t xml:space="preserve"> oraz uprawdopodobnienia przez </w:t>
      </w:r>
      <w:r w:rsidR="002A652B">
        <w:rPr>
          <w:rFonts w:ascii="Tahoma" w:hAnsi="Tahoma" w:cs="Tahoma"/>
          <w:sz w:val="20"/>
          <w:szCs w:val="20"/>
        </w:rPr>
        <w:t>bezrobotnego</w:t>
      </w:r>
      <w:r w:rsidR="007068A5" w:rsidRPr="002A652B">
        <w:rPr>
          <w:rFonts w:ascii="Tahoma" w:hAnsi="Tahoma" w:cs="Tahoma"/>
          <w:sz w:val="20"/>
          <w:szCs w:val="20"/>
        </w:rPr>
        <w:t xml:space="preserve"> podjęcia zatrudnienia, innej pracy zarobkowej lub działalności gospodarczej.</w:t>
      </w:r>
    </w:p>
    <w:p w:rsidR="002A652B" w:rsidRDefault="008316A0" w:rsidP="001870DD">
      <w:pPr>
        <w:pStyle w:val="Akapitzlist"/>
        <w:numPr>
          <w:ilvl w:val="0"/>
          <w:numId w:val="24"/>
        </w:numPr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>Bon może otrzymać osoba bezrobotna zarejestrowana w Urzędzie Pracy m.st. Warszawy, która:</w:t>
      </w:r>
      <w:r w:rsidRPr="002A652B">
        <w:rPr>
          <w:rFonts w:ascii="Tahoma" w:hAnsi="Tahoma" w:cs="Tahoma"/>
          <w:sz w:val="20"/>
          <w:szCs w:val="20"/>
          <w:lang w:eastAsia="pl-PL"/>
        </w:rPr>
        <w:br/>
      </w:r>
      <w:r w:rsidR="00A83C60" w:rsidRPr="002A652B">
        <w:rPr>
          <w:rFonts w:ascii="Tahoma" w:hAnsi="Tahoma" w:cs="Tahoma"/>
          <w:sz w:val="20"/>
          <w:szCs w:val="20"/>
          <w:lang w:eastAsia="pl-PL"/>
        </w:rPr>
        <w:t>1)</w:t>
      </w:r>
      <w:r w:rsidR="00AE2F1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A652B">
        <w:rPr>
          <w:rFonts w:ascii="Tahoma" w:hAnsi="Tahoma" w:cs="Tahoma"/>
          <w:sz w:val="20"/>
          <w:szCs w:val="20"/>
          <w:lang w:eastAsia="pl-PL"/>
        </w:rPr>
        <w:t>nie ukończyła 30 roku życia,</w:t>
      </w:r>
    </w:p>
    <w:p w:rsidR="002A652B" w:rsidRDefault="00A83C60" w:rsidP="002A652B">
      <w:pPr>
        <w:pStyle w:val="Akapitzlist"/>
        <w:tabs>
          <w:tab w:val="left" w:pos="709"/>
        </w:tabs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>2)</w:t>
      </w:r>
      <w:r w:rsidR="008316A0" w:rsidRPr="002A652B">
        <w:rPr>
          <w:rFonts w:ascii="Tahoma" w:hAnsi="Tahoma" w:cs="Tahoma"/>
          <w:sz w:val="20"/>
          <w:szCs w:val="20"/>
          <w:lang w:eastAsia="pl-PL"/>
        </w:rPr>
        <w:t xml:space="preserve"> złożyła wniosek o</w:t>
      </w:r>
      <w:r w:rsidR="00605974">
        <w:rPr>
          <w:rFonts w:ascii="Tahoma" w:hAnsi="Tahoma" w:cs="Tahoma"/>
          <w:sz w:val="20"/>
          <w:szCs w:val="20"/>
          <w:lang w:eastAsia="pl-PL"/>
        </w:rPr>
        <w:t xml:space="preserve"> przyznanie bonu szkoleniowego,</w:t>
      </w:r>
    </w:p>
    <w:p w:rsidR="008316A0" w:rsidRDefault="00A83C60" w:rsidP="002A652B">
      <w:pPr>
        <w:pStyle w:val="Akapitzlist"/>
        <w:tabs>
          <w:tab w:val="left" w:pos="709"/>
        </w:tabs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3)</w:t>
      </w:r>
      <w:r w:rsidR="002A652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316A0" w:rsidRPr="00F40486">
        <w:rPr>
          <w:rFonts w:ascii="Tahoma" w:hAnsi="Tahoma" w:cs="Tahoma"/>
          <w:sz w:val="20"/>
          <w:szCs w:val="20"/>
          <w:lang w:eastAsia="pl-PL"/>
        </w:rPr>
        <w:t xml:space="preserve">uprawdopodobniła podjęcie zatrudnienia, innej pracy zarobkowej lub działalności gospodarczej </w:t>
      </w:r>
      <w:r w:rsidR="00001F01">
        <w:rPr>
          <w:rFonts w:ascii="Tahoma" w:hAnsi="Tahoma" w:cs="Tahoma"/>
          <w:sz w:val="20"/>
          <w:szCs w:val="20"/>
          <w:lang w:eastAsia="pl-PL"/>
        </w:rPr>
        <w:t xml:space="preserve">                     </w:t>
      </w:r>
      <w:r w:rsidR="00AE2F12">
        <w:rPr>
          <w:rFonts w:ascii="Tahoma" w:hAnsi="Tahoma" w:cs="Tahoma"/>
          <w:sz w:val="20"/>
          <w:szCs w:val="20"/>
          <w:lang w:eastAsia="pl-PL"/>
        </w:rPr>
        <w:br/>
        <w:t xml:space="preserve">    </w:t>
      </w:r>
      <w:r w:rsidR="008316A0" w:rsidRPr="00F40486">
        <w:rPr>
          <w:rFonts w:ascii="Tahoma" w:hAnsi="Tahoma" w:cs="Tahoma"/>
          <w:sz w:val="20"/>
          <w:szCs w:val="20"/>
          <w:lang w:eastAsia="pl-PL"/>
        </w:rPr>
        <w:t>p</w:t>
      </w:r>
      <w:r w:rsidR="00D021BD" w:rsidRPr="00F40486">
        <w:rPr>
          <w:rFonts w:ascii="Tahoma" w:hAnsi="Tahoma" w:cs="Tahoma"/>
          <w:sz w:val="20"/>
          <w:szCs w:val="20"/>
          <w:lang w:eastAsia="pl-PL"/>
        </w:rPr>
        <w:t>o</w:t>
      </w:r>
      <w:r w:rsidR="00001F01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316A0" w:rsidRPr="00F40486">
        <w:rPr>
          <w:rFonts w:ascii="Tahoma" w:hAnsi="Tahoma" w:cs="Tahoma"/>
          <w:sz w:val="20"/>
          <w:szCs w:val="20"/>
          <w:lang w:eastAsia="pl-PL"/>
        </w:rPr>
        <w:t>zakończeniu szkolenia.</w:t>
      </w:r>
    </w:p>
    <w:p w:rsidR="006210DF" w:rsidRDefault="003D3B96" w:rsidP="008F46CE">
      <w:pPr>
        <w:pStyle w:val="Akapitzlist"/>
        <w:numPr>
          <w:ilvl w:val="0"/>
          <w:numId w:val="24"/>
        </w:numPr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 xml:space="preserve">Termin ważności bonu wynosi 30 </w:t>
      </w:r>
      <w:r w:rsidR="007052EB" w:rsidRPr="002A652B">
        <w:rPr>
          <w:rFonts w:ascii="Tahoma" w:hAnsi="Tahoma" w:cs="Tahoma"/>
          <w:sz w:val="20"/>
          <w:szCs w:val="20"/>
          <w:lang w:eastAsia="pl-PL"/>
        </w:rPr>
        <w:t xml:space="preserve">dni </w:t>
      </w:r>
      <w:r w:rsidRPr="002A652B">
        <w:rPr>
          <w:rFonts w:ascii="Tahoma" w:hAnsi="Tahoma" w:cs="Tahoma"/>
          <w:sz w:val="20"/>
          <w:szCs w:val="20"/>
          <w:lang w:eastAsia="pl-PL"/>
        </w:rPr>
        <w:t>od dnia w</w:t>
      </w:r>
      <w:r w:rsidR="00605974">
        <w:rPr>
          <w:rFonts w:ascii="Tahoma" w:hAnsi="Tahoma" w:cs="Tahoma"/>
          <w:sz w:val="20"/>
          <w:szCs w:val="20"/>
          <w:lang w:eastAsia="pl-PL"/>
        </w:rPr>
        <w:t>ydania bonu osobie bezrobotnej.</w:t>
      </w:r>
    </w:p>
    <w:p w:rsidR="008316A0" w:rsidRDefault="008316A0" w:rsidP="008F46CE">
      <w:pPr>
        <w:pStyle w:val="Akapitzlist"/>
        <w:numPr>
          <w:ilvl w:val="0"/>
          <w:numId w:val="24"/>
        </w:numPr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 xml:space="preserve">Zgodnie z </w:t>
      </w:r>
      <w:r w:rsidRPr="002A652B">
        <w:rPr>
          <w:rFonts w:ascii="Tahoma" w:hAnsi="Tahoma" w:cs="Tahoma"/>
          <w:bCs/>
          <w:sz w:val="20"/>
          <w:szCs w:val="20"/>
          <w:lang w:eastAsia="pl-PL"/>
        </w:rPr>
        <w:t>art. 66k ust 4. Ustawy</w:t>
      </w:r>
      <w:r w:rsidRPr="002A652B">
        <w:rPr>
          <w:rFonts w:ascii="Tahoma" w:hAnsi="Tahoma" w:cs="Tahoma"/>
          <w:sz w:val="20"/>
          <w:szCs w:val="20"/>
          <w:lang w:eastAsia="pl-PL"/>
        </w:rPr>
        <w:t xml:space="preserve"> maksymalna wartość kosztów związanych ze szkoleniem, które można pokryć z bonu szkoleniowego wynosi 100% przeciętnego wynagrodzenia obowiązującego w dniu przyznania bonu szkoleniowego. Mogą to być koszty:</w:t>
      </w:r>
    </w:p>
    <w:p w:rsidR="008316A0" w:rsidRDefault="008316A0" w:rsidP="001870DD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>jednego lub kilku szkoleń, w tym kosztów kwalifikacyjnego kursu zawodowego i kursu nadającego uprawnienia zawodowe – w formie wpłaty na konto instytucji szkoleniowej;</w:t>
      </w:r>
    </w:p>
    <w:p w:rsidR="008316A0" w:rsidRDefault="008316A0" w:rsidP="001870DD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>niezbędnych badań lekarskich lub psychologicznych – w formie wpłaty na konto wykonawcy badania;</w:t>
      </w:r>
    </w:p>
    <w:p w:rsidR="00A83C60" w:rsidRPr="002A652B" w:rsidRDefault="008316A0" w:rsidP="001870DD">
      <w:pPr>
        <w:pStyle w:val="Akapitzlist"/>
        <w:numPr>
          <w:ilvl w:val="0"/>
          <w:numId w:val="32"/>
        </w:numPr>
        <w:tabs>
          <w:tab w:val="left" w:pos="709"/>
        </w:tabs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 xml:space="preserve">przejazdu na szkolenia – w formie ryczałtu wypłacanego </w:t>
      </w:r>
      <w:r w:rsidR="002A652B">
        <w:rPr>
          <w:rFonts w:ascii="Tahoma" w:hAnsi="Tahoma" w:cs="Tahoma"/>
          <w:sz w:val="20"/>
          <w:szCs w:val="20"/>
          <w:lang w:eastAsia="pl-PL"/>
        </w:rPr>
        <w:t>bezrobotnemu</w:t>
      </w:r>
      <w:r w:rsidRPr="002A652B">
        <w:rPr>
          <w:rFonts w:ascii="Tahoma" w:hAnsi="Tahoma" w:cs="Tahoma"/>
          <w:sz w:val="20"/>
          <w:szCs w:val="20"/>
          <w:lang w:eastAsia="pl-PL"/>
        </w:rPr>
        <w:t xml:space="preserve"> w wysokości:</w:t>
      </w:r>
      <w:r w:rsidRPr="002A652B">
        <w:rPr>
          <w:rFonts w:ascii="Tahoma" w:hAnsi="Tahoma" w:cs="Tahoma"/>
          <w:sz w:val="20"/>
          <w:szCs w:val="20"/>
          <w:lang w:eastAsia="pl-PL"/>
        </w:rPr>
        <w:br/>
        <w:t>a) do 150 zł – w przypadku szkolenia trwającego do 150 godzin,</w:t>
      </w:r>
    </w:p>
    <w:p w:rsidR="008316A0" w:rsidRDefault="002A652B" w:rsidP="002A652B">
      <w:pPr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</w:t>
      </w:r>
      <w:r w:rsidR="008316A0" w:rsidRPr="00F40486">
        <w:rPr>
          <w:rFonts w:ascii="Tahoma" w:hAnsi="Tahoma" w:cs="Tahoma"/>
          <w:sz w:val="20"/>
          <w:szCs w:val="20"/>
          <w:lang w:eastAsia="pl-PL"/>
        </w:rPr>
        <w:t>b) powyżej 150 zł do 200 zł – w przypadku szkolenia</w:t>
      </w:r>
      <w:r w:rsidR="0080735D">
        <w:rPr>
          <w:rFonts w:ascii="Tahoma" w:hAnsi="Tahoma" w:cs="Tahoma"/>
          <w:sz w:val="20"/>
          <w:szCs w:val="20"/>
          <w:lang w:eastAsia="pl-PL"/>
        </w:rPr>
        <w:t xml:space="preserve"> trwającego ponad 150 godzin</w:t>
      </w:r>
      <w:r w:rsidR="00760CCF">
        <w:rPr>
          <w:rFonts w:ascii="Tahoma" w:hAnsi="Tahoma" w:cs="Tahoma"/>
          <w:sz w:val="20"/>
          <w:szCs w:val="20"/>
          <w:lang w:eastAsia="pl-PL"/>
        </w:rPr>
        <w:t>.</w:t>
      </w:r>
    </w:p>
    <w:p w:rsidR="0080735D" w:rsidRDefault="0080735D" w:rsidP="0080735D">
      <w:pPr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 w:rsidRPr="00F40486">
        <w:rPr>
          <w:rFonts w:ascii="Tahoma" w:hAnsi="Tahoma" w:cs="Tahoma"/>
          <w:bCs/>
          <w:sz w:val="20"/>
          <w:szCs w:val="20"/>
          <w:lang w:eastAsia="pl-PL"/>
        </w:rPr>
        <w:t xml:space="preserve">Urząd </w:t>
      </w:r>
      <w:r w:rsidR="00643166">
        <w:rPr>
          <w:rFonts w:ascii="Tahoma" w:hAnsi="Tahoma" w:cs="Tahoma"/>
          <w:bCs/>
          <w:sz w:val="20"/>
          <w:szCs w:val="20"/>
          <w:lang w:eastAsia="pl-PL"/>
        </w:rPr>
        <w:t>P</w:t>
      </w:r>
      <w:r w:rsidRPr="00F40486">
        <w:rPr>
          <w:rFonts w:ascii="Tahoma" w:hAnsi="Tahoma" w:cs="Tahoma"/>
          <w:bCs/>
          <w:sz w:val="20"/>
          <w:szCs w:val="20"/>
          <w:lang w:eastAsia="pl-PL"/>
        </w:rPr>
        <w:t xml:space="preserve">racy </w:t>
      </w:r>
      <w:r w:rsidR="00760CCF">
        <w:rPr>
          <w:rFonts w:ascii="Tahoma" w:hAnsi="Tahoma" w:cs="Tahoma"/>
          <w:bCs/>
          <w:sz w:val="20"/>
          <w:szCs w:val="20"/>
          <w:lang w:eastAsia="pl-PL"/>
        </w:rPr>
        <w:t>m. st. Warszawy</w:t>
      </w:r>
      <w:r w:rsidR="00C96675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F40486">
        <w:rPr>
          <w:rFonts w:ascii="Tahoma" w:hAnsi="Tahoma" w:cs="Tahoma"/>
          <w:bCs/>
          <w:sz w:val="20"/>
          <w:szCs w:val="20"/>
          <w:lang w:eastAsia="pl-PL"/>
        </w:rPr>
        <w:t xml:space="preserve">może przyznać niższą niż wnioskowana kwotę finansowania kosztów dojazdu, jeżeli uzna, że pozwoli ona na opłacenie kosztów </w:t>
      </w:r>
      <w:r w:rsidR="00643166">
        <w:rPr>
          <w:rFonts w:ascii="Tahoma" w:hAnsi="Tahoma" w:cs="Tahoma"/>
          <w:bCs/>
          <w:sz w:val="20"/>
          <w:szCs w:val="20"/>
          <w:lang w:eastAsia="pl-PL"/>
        </w:rPr>
        <w:t>przejazdu</w:t>
      </w:r>
      <w:r>
        <w:rPr>
          <w:rFonts w:ascii="Tahoma" w:hAnsi="Tahoma" w:cs="Tahoma"/>
          <w:bCs/>
          <w:sz w:val="20"/>
          <w:szCs w:val="20"/>
          <w:lang w:eastAsia="pl-PL"/>
        </w:rPr>
        <w:t>;</w:t>
      </w:r>
    </w:p>
    <w:p w:rsidR="008316A0" w:rsidRPr="002A652B" w:rsidRDefault="008316A0" w:rsidP="008F46CE">
      <w:pPr>
        <w:pStyle w:val="Akapitzlist"/>
        <w:numPr>
          <w:ilvl w:val="0"/>
          <w:numId w:val="32"/>
        </w:numPr>
        <w:ind w:left="993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A652B">
        <w:rPr>
          <w:rFonts w:ascii="Tahoma" w:hAnsi="Tahoma" w:cs="Tahoma"/>
          <w:sz w:val="20"/>
          <w:szCs w:val="20"/>
          <w:lang w:eastAsia="pl-PL"/>
        </w:rPr>
        <w:t>zakwaterowania, jeśli zajęcia odbywają się poza miejscem zamieszkania – w formie ryczałtu wypłacanego</w:t>
      </w:r>
      <w:r w:rsidR="007F31C8" w:rsidRPr="002A652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A652B">
        <w:rPr>
          <w:rFonts w:ascii="Tahoma" w:hAnsi="Tahoma" w:cs="Tahoma"/>
          <w:sz w:val="20"/>
          <w:szCs w:val="20"/>
          <w:lang w:eastAsia="pl-PL"/>
        </w:rPr>
        <w:t>bezrobotne</w:t>
      </w:r>
      <w:r w:rsidR="002A652B">
        <w:rPr>
          <w:rFonts w:ascii="Tahoma" w:hAnsi="Tahoma" w:cs="Tahoma"/>
          <w:sz w:val="20"/>
          <w:szCs w:val="20"/>
          <w:lang w:eastAsia="pl-PL"/>
        </w:rPr>
        <w:t>mu</w:t>
      </w:r>
      <w:r w:rsidRPr="002A652B">
        <w:rPr>
          <w:rFonts w:ascii="Tahoma" w:hAnsi="Tahoma" w:cs="Tahoma"/>
          <w:sz w:val="20"/>
          <w:szCs w:val="20"/>
          <w:lang w:eastAsia="pl-PL"/>
        </w:rPr>
        <w:t xml:space="preserve"> w wysokości:</w:t>
      </w:r>
    </w:p>
    <w:p w:rsidR="008316A0" w:rsidRPr="0080735D" w:rsidRDefault="00605974" w:rsidP="00605974">
      <w:pPr>
        <w:pStyle w:val="Akapitzlist"/>
        <w:tabs>
          <w:tab w:val="left" w:pos="1418"/>
        </w:tabs>
        <w:ind w:left="994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a)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do 550 zł – w przypadku szkolenia</w:t>
      </w:r>
      <w:r w:rsidR="002A652B" w:rsidRPr="0080735D">
        <w:rPr>
          <w:rFonts w:ascii="Tahoma" w:hAnsi="Tahoma" w:cs="Tahoma"/>
          <w:sz w:val="20"/>
          <w:szCs w:val="20"/>
          <w:lang w:eastAsia="pl-PL"/>
        </w:rPr>
        <w:t xml:space="preserve"> trwającego poniżej 75 godzin,</w:t>
      </w:r>
      <w:r w:rsidR="002A652B" w:rsidRPr="0080735D"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sz w:val="20"/>
          <w:szCs w:val="20"/>
          <w:lang w:eastAsia="pl-PL"/>
        </w:rPr>
        <w:t>b)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powyżej 550 zł do 1</w:t>
      </w:r>
      <w:r w:rsidR="00001F01" w:rsidRPr="0080735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100 zł – w przypadku szkolenia t</w:t>
      </w:r>
      <w:r w:rsidR="002A652B" w:rsidRPr="0080735D">
        <w:rPr>
          <w:rFonts w:ascii="Tahoma" w:hAnsi="Tahoma" w:cs="Tahoma"/>
          <w:sz w:val="20"/>
          <w:szCs w:val="20"/>
          <w:lang w:eastAsia="pl-PL"/>
        </w:rPr>
        <w:t>rwającego od 75 do 150 godzin,</w:t>
      </w:r>
      <w:r w:rsidR="002A652B" w:rsidRPr="0080735D"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sz w:val="20"/>
          <w:szCs w:val="20"/>
          <w:lang w:eastAsia="pl-PL"/>
        </w:rPr>
        <w:t>c)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powyżej 1</w:t>
      </w:r>
      <w:r w:rsidR="00001F01" w:rsidRPr="0080735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100 zł do 1</w:t>
      </w:r>
      <w:r w:rsidR="00001F01" w:rsidRPr="0080735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500 zł – w przypadku szkolenia trwającego ponad 150 godzin.</w:t>
      </w:r>
    </w:p>
    <w:p w:rsidR="008316A0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80735D">
        <w:rPr>
          <w:rFonts w:ascii="Tahoma" w:hAnsi="Tahoma" w:cs="Tahoma"/>
          <w:sz w:val="20"/>
          <w:szCs w:val="20"/>
          <w:lang w:eastAsia="pl-PL"/>
        </w:rPr>
        <w:t xml:space="preserve">W ramach bonu szkoleniowego mogą zostać sfinansowane koszty, o których mowa powyżej, do wysokości </w:t>
      </w:r>
      <w:r w:rsidR="0080735D" w:rsidRPr="0080735D">
        <w:rPr>
          <w:rFonts w:ascii="Tahoma" w:hAnsi="Tahoma" w:cs="Tahoma"/>
          <w:sz w:val="20"/>
          <w:szCs w:val="20"/>
          <w:lang w:eastAsia="pl-PL"/>
        </w:rPr>
        <w:t>limitu określonego</w:t>
      </w:r>
      <w:r w:rsidRPr="0080735D">
        <w:rPr>
          <w:rFonts w:ascii="Tahoma" w:hAnsi="Tahoma" w:cs="Tahoma"/>
          <w:sz w:val="20"/>
          <w:szCs w:val="20"/>
          <w:lang w:eastAsia="pl-PL"/>
        </w:rPr>
        <w:t xml:space="preserve"> w bonie. </w:t>
      </w:r>
      <w:r w:rsidR="007F31C8" w:rsidRPr="0080735D">
        <w:rPr>
          <w:rFonts w:ascii="Tahoma" w:hAnsi="Tahoma" w:cs="Tahoma"/>
          <w:sz w:val="20"/>
          <w:szCs w:val="20"/>
          <w:lang w:eastAsia="pl-PL"/>
        </w:rPr>
        <w:t>Osoba b</w:t>
      </w:r>
      <w:r w:rsidRPr="0080735D">
        <w:rPr>
          <w:rFonts w:ascii="Tahoma" w:hAnsi="Tahoma" w:cs="Tahoma"/>
          <w:sz w:val="20"/>
          <w:szCs w:val="20"/>
          <w:lang w:eastAsia="pl-PL"/>
        </w:rPr>
        <w:t>ezrobotn</w:t>
      </w:r>
      <w:r w:rsidR="007F31C8" w:rsidRPr="0080735D">
        <w:rPr>
          <w:rFonts w:ascii="Tahoma" w:hAnsi="Tahoma" w:cs="Tahoma"/>
          <w:sz w:val="20"/>
          <w:szCs w:val="20"/>
          <w:lang w:eastAsia="pl-PL"/>
        </w:rPr>
        <w:t>a</w:t>
      </w:r>
      <w:r w:rsidRPr="0080735D">
        <w:rPr>
          <w:rFonts w:ascii="Tahoma" w:hAnsi="Tahoma" w:cs="Tahoma"/>
          <w:sz w:val="20"/>
          <w:szCs w:val="20"/>
          <w:lang w:eastAsia="pl-PL"/>
        </w:rPr>
        <w:t xml:space="preserve"> pokrywa koszty przekraczające ten limit.</w:t>
      </w:r>
    </w:p>
    <w:p w:rsidR="007B4035" w:rsidRPr="0080735D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80735D">
        <w:rPr>
          <w:rFonts w:ascii="Tahoma" w:hAnsi="Tahoma" w:cs="Tahoma"/>
          <w:color w:val="000000"/>
          <w:sz w:val="20"/>
          <w:szCs w:val="20"/>
        </w:rPr>
        <w:t>Osoba, która otrzymuje bon szkoleniowy może wziąć udział w szkoleniu tylko na podstawie skierowania</w:t>
      </w:r>
      <w:r w:rsidR="00001F01" w:rsidRPr="0080735D"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Pr="0080735D">
        <w:rPr>
          <w:rFonts w:ascii="Tahoma" w:hAnsi="Tahoma" w:cs="Tahoma"/>
          <w:color w:val="000000"/>
          <w:sz w:val="20"/>
          <w:szCs w:val="20"/>
        </w:rPr>
        <w:t>z Urzędu Pracy m.st. Warszawy.</w:t>
      </w:r>
    </w:p>
    <w:p w:rsidR="007B4035" w:rsidRDefault="007B4035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80735D">
        <w:rPr>
          <w:rFonts w:ascii="Tahoma" w:hAnsi="Tahoma" w:cs="Tahoma"/>
          <w:sz w:val="20"/>
          <w:szCs w:val="20"/>
        </w:rPr>
        <w:t>Szkolenie powinno odbywać się w formie kursu, realizowanego według planu nauczania</w:t>
      </w:r>
      <w:r w:rsidR="004D262E" w:rsidRPr="0080735D">
        <w:rPr>
          <w:rFonts w:ascii="Tahoma" w:hAnsi="Tahoma" w:cs="Tahoma"/>
          <w:sz w:val="20"/>
          <w:szCs w:val="20"/>
        </w:rPr>
        <w:t xml:space="preserve"> </w:t>
      </w:r>
      <w:r w:rsidRPr="0080735D">
        <w:rPr>
          <w:rFonts w:ascii="Tahoma" w:hAnsi="Tahoma" w:cs="Tahoma"/>
          <w:sz w:val="20"/>
          <w:szCs w:val="20"/>
        </w:rPr>
        <w:t>obejmującego przeciętnie nie mniej niż 25 godzin zegarowych w tygodniu, chyba, że przepisy</w:t>
      </w:r>
      <w:r w:rsidR="004D262E" w:rsidRPr="0080735D">
        <w:rPr>
          <w:rFonts w:ascii="Tahoma" w:hAnsi="Tahoma" w:cs="Tahoma"/>
          <w:sz w:val="20"/>
          <w:szCs w:val="20"/>
        </w:rPr>
        <w:t xml:space="preserve"> </w:t>
      </w:r>
      <w:r w:rsidRPr="0080735D">
        <w:rPr>
          <w:rFonts w:ascii="Tahoma" w:hAnsi="Tahoma" w:cs="Tahoma"/>
          <w:sz w:val="20"/>
          <w:szCs w:val="20"/>
        </w:rPr>
        <w:t>odrębne prze</w:t>
      </w:r>
      <w:r w:rsidR="00605974">
        <w:rPr>
          <w:rFonts w:ascii="Tahoma" w:hAnsi="Tahoma" w:cs="Tahoma"/>
          <w:sz w:val="20"/>
          <w:szCs w:val="20"/>
        </w:rPr>
        <w:t>widują niższy wymiar szkolenia.</w:t>
      </w:r>
    </w:p>
    <w:p w:rsidR="007B4035" w:rsidRDefault="007B4035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80735D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4D262E" w:rsidRPr="0080735D">
        <w:rPr>
          <w:rFonts w:ascii="Tahoma" w:hAnsi="Tahoma" w:cs="Tahoma"/>
          <w:sz w:val="20"/>
          <w:szCs w:val="20"/>
        </w:rPr>
        <w:t xml:space="preserve"> </w:t>
      </w:r>
      <w:r w:rsidRPr="0080735D">
        <w:rPr>
          <w:rFonts w:ascii="Tahoma" w:hAnsi="Tahoma" w:cs="Tahoma"/>
          <w:sz w:val="20"/>
          <w:szCs w:val="20"/>
        </w:rPr>
        <w:t xml:space="preserve">szkoleniowych, prowadzony przez Wojewódzki Urząd Pracy właściwy ze względu na jej siedzibę i powinna być uprawniona do prowadzenia danego rodzaju szkoleń. Informację, czy dana instytucja posiada ww. wpis można sprawdzić na stronie </w:t>
      </w:r>
      <w:hyperlink r:id="rId9" w:history="1">
        <w:r w:rsidRPr="0080735D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www.ris.praca.gov.pl</w:t>
        </w:r>
      </w:hyperlink>
      <w:r w:rsidRPr="0080735D">
        <w:rPr>
          <w:rFonts w:ascii="Tahoma" w:hAnsi="Tahoma" w:cs="Tahoma"/>
          <w:sz w:val="20"/>
          <w:szCs w:val="20"/>
        </w:rPr>
        <w:t>.</w:t>
      </w:r>
    </w:p>
    <w:p w:rsidR="008316A0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80735D">
        <w:rPr>
          <w:rFonts w:ascii="Tahoma" w:hAnsi="Tahoma" w:cs="Tahoma"/>
          <w:sz w:val="20"/>
          <w:szCs w:val="20"/>
          <w:lang w:eastAsia="pl-PL"/>
        </w:rPr>
        <w:t xml:space="preserve">Odmowa sfinansowania szkolenia wybranego przez </w:t>
      </w:r>
      <w:r w:rsidR="007F31C8" w:rsidRPr="0080735D">
        <w:rPr>
          <w:rFonts w:ascii="Tahoma" w:hAnsi="Tahoma" w:cs="Tahoma"/>
          <w:sz w:val="20"/>
          <w:szCs w:val="20"/>
          <w:lang w:eastAsia="pl-PL"/>
        </w:rPr>
        <w:t xml:space="preserve">osobę </w:t>
      </w:r>
      <w:r w:rsidRPr="0080735D">
        <w:rPr>
          <w:rFonts w:ascii="Tahoma" w:hAnsi="Tahoma" w:cs="Tahoma"/>
          <w:sz w:val="20"/>
          <w:szCs w:val="20"/>
          <w:lang w:eastAsia="pl-PL"/>
        </w:rPr>
        <w:t>bezrobotn</w:t>
      </w:r>
      <w:r w:rsidR="007F31C8" w:rsidRPr="0080735D">
        <w:rPr>
          <w:rFonts w:ascii="Tahoma" w:hAnsi="Tahoma" w:cs="Tahoma"/>
          <w:sz w:val="20"/>
          <w:szCs w:val="20"/>
          <w:lang w:eastAsia="pl-PL"/>
        </w:rPr>
        <w:t>ą</w:t>
      </w:r>
      <w:r w:rsidRPr="0080735D">
        <w:rPr>
          <w:rFonts w:ascii="Tahoma" w:hAnsi="Tahoma" w:cs="Tahoma"/>
          <w:sz w:val="20"/>
          <w:szCs w:val="20"/>
          <w:lang w:eastAsia="pl-PL"/>
        </w:rPr>
        <w:t xml:space="preserve"> w ramach bonu szkoleniowego, może nastąpić w sytuacji gdy jego realizacja byłaby niezgodna z ustaleniami </w:t>
      </w:r>
      <w:r w:rsidR="0080735D">
        <w:rPr>
          <w:rFonts w:ascii="Tahoma" w:hAnsi="Tahoma" w:cs="Tahoma"/>
          <w:sz w:val="20"/>
          <w:szCs w:val="20"/>
          <w:lang w:eastAsia="pl-PL"/>
        </w:rPr>
        <w:t>IPD</w:t>
      </w:r>
      <w:r w:rsidRPr="0080735D">
        <w:rPr>
          <w:rFonts w:ascii="Tahoma" w:hAnsi="Tahoma" w:cs="Tahoma"/>
          <w:sz w:val="20"/>
          <w:szCs w:val="20"/>
          <w:lang w:eastAsia="pl-PL"/>
        </w:rPr>
        <w:t>.</w:t>
      </w:r>
    </w:p>
    <w:p w:rsidR="00BF0DE5" w:rsidRPr="00605974" w:rsidRDefault="0080735D" w:rsidP="00605974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</w:t>
      </w:r>
      <w:r w:rsidRPr="0080735D">
        <w:rPr>
          <w:rFonts w:ascii="Tahoma" w:hAnsi="Tahoma" w:cs="Tahoma"/>
          <w:sz w:val="20"/>
          <w:szCs w:val="20"/>
        </w:rPr>
        <w:t>soba, która z własnej winy nie ukończyła szkolenia</w:t>
      </w:r>
      <w:r w:rsidRPr="0080735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270DF">
        <w:rPr>
          <w:rFonts w:ascii="Tahoma" w:hAnsi="Tahoma" w:cs="Tahoma"/>
          <w:sz w:val="20"/>
          <w:szCs w:val="20"/>
          <w:lang w:eastAsia="pl-PL"/>
        </w:rPr>
        <w:t>z</w:t>
      </w:r>
      <w:r w:rsidR="008316A0" w:rsidRPr="0080735D">
        <w:rPr>
          <w:rFonts w:ascii="Tahoma" w:hAnsi="Tahoma" w:cs="Tahoma"/>
          <w:sz w:val="20"/>
          <w:szCs w:val="20"/>
          <w:lang w:eastAsia="pl-PL"/>
        </w:rPr>
        <w:t>godnie z artykułem 41 ust. 6</w:t>
      </w:r>
      <w:r w:rsidR="00760CCF">
        <w:rPr>
          <w:rFonts w:ascii="Tahoma" w:hAnsi="Tahoma" w:cs="Tahoma"/>
          <w:sz w:val="20"/>
          <w:szCs w:val="20"/>
          <w:lang w:eastAsia="pl-PL"/>
        </w:rPr>
        <w:t xml:space="preserve"> Ustawy lub </w:t>
      </w:r>
      <w:r w:rsidR="00C756C3">
        <w:rPr>
          <w:rFonts w:ascii="Tahoma" w:hAnsi="Tahoma" w:cs="Tahoma"/>
          <w:sz w:val="20"/>
          <w:szCs w:val="20"/>
          <w:lang w:eastAsia="pl-PL"/>
        </w:rPr>
        <w:br/>
      </w:r>
      <w:r w:rsidR="00760CCF">
        <w:rPr>
          <w:rFonts w:ascii="Tahoma" w:hAnsi="Tahoma" w:cs="Tahoma"/>
          <w:sz w:val="20"/>
          <w:szCs w:val="20"/>
          <w:lang w:eastAsia="pl-PL"/>
        </w:rPr>
        <w:t>w przypadku gdy skierowanie na szkolenie nastąpiło na podstawie nieprawdziwych oświadczeń lub sfałszowanych dokumentów albo w innych przypadkach świadomego wprowadzenia w błąd Urzędu</w:t>
      </w:r>
      <w:r w:rsidR="008316A0" w:rsidRPr="0080735D">
        <w:rPr>
          <w:rFonts w:ascii="Tahoma" w:hAnsi="Tahoma" w:cs="Tahoma"/>
          <w:sz w:val="20"/>
          <w:szCs w:val="20"/>
        </w:rPr>
        <w:t>, jest zobowiązana do zwrotu kosztów szkolenia, z wyjątkiem przypadku gdy przyczyną nieukończenia szkolenia było podjęcie zatrudnienia, innej pracy zarobkowej lub działalności gospodarczej.</w:t>
      </w:r>
    </w:p>
    <w:p w:rsidR="005E125F" w:rsidRDefault="005E125F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80735D">
        <w:rPr>
          <w:rFonts w:ascii="Tahoma" w:hAnsi="Tahoma" w:cs="Tahoma"/>
          <w:sz w:val="20"/>
          <w:szCs w:val="20"/>
        </w:rPr>
        <w:t xml:space="preserve">Osoba, która pobrała nienależne świadczenie pieniężne, o którym mowa w art. 76 Ustawy, jest </w:t>
      </w:r>
      <w:r w:rsidR="00BF0DE5">
        <w:rPr>
          <w:rFonts w:ascii="Tahoma" w:hAnsi="Tahoma" w:cs="Tahoma"/>
          <w:sz w:val="20"/>
          <w:szCs w:val="20"/>
        </w:rPr>
        <w:t>z</w:t>
      </w:r>
      <w:r w:rsidRPr="0080735D">
        <w:rPr>
          <w:rFonts w:ascii="Tahoma" w:hAnsi="Tahoma" w:cs="Tahoma"/>
          <w:sz w:val="20"/>
          <w:szCs w:val="20"/>
        </w:rPr>
        <w:t xml:space="preserve">obowiązana do zwrotu, w terminie 14 dni od dnia doręczenia decyzji w przedmiocie obowiązku zwrotu nienależnie pobranego świadczenia pieniężnego, kwoty otrzymanego świadczenia wraz z przekazaną od </w:t>
      </w:r>
      <w:r w:rsidRPr="0080735D">
        <w:rPr>
          <w:rFonts w:ascii="Tahoma" w:hAnsi="Tahoma" w:cs="Tahoma"/>
          <w:sz w:val="20"/>
          <w:szCs w:val="20"/>
        </w:rPr>
        <w:lastRenderedPageBreak/>
        <w:t>tego świadczenia zaliczką na podatek dochodowy od osób fizycznych oraz składką na ubezpieczenie zdrowotne.</w:t>
      </w:r>
    </w:p>
    <w:p w:rsidR="008316A0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B270DF">
        <w:rPr>
          <w:rFonts w:ascii="Tahoma" w:hAnsi="Tahoma" w:cs="Tahoma"/>
          <w:sz w:val="20"/>
          <w:szCs w:val="20"/>
        </w:rPr>
        <w:t>Osobie bezrobotnej spełniającej wymagania art. 66k ust. 2 Ustawy Doradca Klienta wydaje „</w:t>
      </w:r>
      <w:r w:rsidR="00AE2F12">
        <w:rPr>
          <w:rFonts w:ascii="Tahoma" w:hAnsi="Tahoma" w:cs="Tahoma"/>
          <w:i/>
          <w:sz w:val="20"/>
          <w:szCs w:val="20"/>
        </w:rPr>
        <w:t xml:space="preserve">Wniosek </w:t>
      </w:r>
      <w:r w:rsidR="00AE2F12">
        <w:rPr>
          <w:rFonts w:ascii="Tahoma" w:hAnsi="Tahoma" w:cs="Tahoma"/>
          <w:i/>
          <w:sz w:val="20"/>
          <w:szCs w:val="20"/>
        </w:rPr>
        <w:br/>
        <w:t xml:space="preserve">o </w:t>
      </w:r>
      <w:r w:rsidRPr="00B270DF">
        <w:rPr>
          <w:rFonts w:ascii="Tahoma" w:hAnsi="Tahoma" w:cs="Tahoma"/>
          <w:i/>
          <w:sz w:val="20"/>
          <w:szCs w:val="20"/>
        </w:rPr>
        <w:t>przyznanie bonu szkoleniowego osobie bezrobotnej do 30 roku życia</w:t>
      </w:r>
      <w:r w:rsidRPr="00B270DF">
        <w:rPr>
          <w:rFonts w:ascii="Tahoma" w:hAnsi="Tahoma" w:cs="Tahoma"/>
          <w:sz w:val="20"/>
          <w:szCs w:val="20"/>
        </w:rPr>
        <w:t>” oraz określa termin jego rozliczenia.</w:t>
      </w:r>
    </w:p>
    <w:p w:rsidR="008316A0" w:rsidRPr="00B270DF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B270DF">
        <w:rPr>
          <w:rFonts w:ascii="Tahoma" w:hAnsi="Tahoma" w:cs="Tahoma"/>
          <w:sz w:val="20"/>
          <w:szCs w:val="20"/>
        </w:rPr>
        <w:t>W przypadku pozytywnego rozpatrzenia „Wniosku o przyznanie bonu szko</w:t>
      </w:r>
      <w:r w:rsidR="00D021BD" w:rsidRPr="00B270DF">
        <w:rPr>
          <w:rFonts w:ascii="Tahoma" w:hAnsi="Tahoma" w:cs="Tahoma"/>
          <w:sz w:val="20"/>
          <w:szCs w:val="20"/>
        </w:rPr>
        <w:t>leniowego osobie bezrobotnej do</w:t>
      </w:r>
      <w:r w:rsidR="004D262E" w:rsidRPr="00B270DF">
        <w:rPr>
          <w:rFonts w:ascii="Tahoma" w:hAnsi="Tahoma" w:cs="Tahoma"/>
          <w:sz w:val="20"/>
          <w:szCs w:val="20"/>
        </w:rPr>
        <w:t xml:space="preserve"> </w:t>
      </w:r>
      <w:r w:rsidRPr="00B270DF">
        <w:rPr>
          <w:rFonts w:ascii="Tahoma" w:hAnsi="Tahoma" w:cs="Tahoma"/>
          <w:sz w:val="20"/>
          <w:szCs w:val="20"/>
        </w:rPr>
        <w:t>30 roku życia” osoba bezrobotna otrzymuje „Bon Szkoleniowy” wraz z „</w:t>
      </w:r>
      <w:r w:rsidRPr="00B270DF">
        <w:rPr>
          <w:rFonts w:ascii="Tahoma" w:hAnsi="Tahoma" w:cs="Tahoma"/>
          <w:i/>
          <w:sz w:val="20"/>
          <w:szCs w:val="20"/>
        </w:rPr>
        <w:t>Informacją instytucji szkoleniowej</w:t>
      </w:r>
      <w:r w:rsidRPr="00B270DF">
        <w:rPr>
          <w:rFonts w:ascii="Tahoma" w:hAnsi="Tahoma" w:cs="Tahoma"/>
          <w:sz w:val="20"/>
          <w:szCs w:val="20"/>
        </w:rPr>
        <w:t>”, „</w:t>
      </w:r>
      <w:r w:rsidRPr="00B270DF">
        <w:rPr>
          <w:rFonts w:ascii="Tahoma" w:hAnsi="Tahoma" w:cs="Tahoma"/>
          <w:i/>
          <w:sz w:val="20"/>
          <w:szCs w:val="20"/>
        </w:rPr>
        <w:t>Umową w sprawie sfinansowania kosztów szkolenia w ramach bonu szkoleniowego</w:t>
      </w:r>
      <w:r w:rsidRPr="00B270DF">
        <w:rPr>
          <w:rFonts w:ascii="Tahoma" w:hAnsi="Tahoma" w:cs="Tahoma"/>
          <w:sz w:val="20"/>
          <w:szCs w:val="20"/>
        </w:rPr>
        <w:t>” oraz „</w:t>
      </w:r>
      <w:r w:rsidR="00BA1D43">
        <w:rPr>
          <w:rFonts w:ascii="Tahoma" w:hAnsi="Tahoma" w:cs="Tahoma"/>
          <w:i/>
          <w:sz w:val="20"/>
          <w:szCs w:val="20"/>
        </w:rPr>
        <w:t xml:space="preserve">Wnioskiem o </w:t>
      </w:r>
      <w:r w:rsidRPr="00B270DF">
        <w:rPr>
          <w:rFonts w:ascii="Tahoma" w:hAnsi="Tahoma" w:cs="Tahoma"/>
          <w:i/>
          <w:sz w:val="20"/>
          <w:szCs w:val="20"/>
        </w:rPr>
        <w:t>pokrycie kosztów niezbędnych badań, przejazdu na szkolenie, zakwaterowania”.</w:t>
      </w:r>
    </w:p>
    <w:p w:rsidR="008316A0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B270DF">
        <w:rPr>
          <w:rFonts w:ascii="Tahoma" w:hAnsi="Tahoma" w:cs="Tahoma"/>
          <w:sz w:val="20"/>
          <w:szCs w:val="20"/>
        </w:rPr>
        <w:t>Osoba bezrobotna rozlicza się z przyznanego „Bonu Szkoleniowego” w terminie jego ważności.</w:t>
      </w:r>
    </w:p>
    <w:p w:rsidR="008316A0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B270DF">
        <w:rPr>
          <w:rFonts w:ascii="Tahoma" w:hAnsi="Tahoma" w:cs="Tahoma"/>
          <w:sz w:val="20"/>
          <w:szCs w:val="20"/>
        </w:rPr>
        <w:t xml:space="preserve">Osobie skierowanej na szkolenie w ramach bonu szkoleniowego przysługuje stypendium, </w:t>
      </w:r>
      <w:r w:rsidR="00BA1D43">
        <w:rPr>
          <w:rFonts w:ascii="Tahoma" w:hAnsi="Tahoma" w:cs="Tahoma"/>
          <w:sz w:val="20"/>
          <w:szCs w:val="20"/>
        </w:rPr>
        <w:t xml:space="preserve">o którym mowa w </w:t>
      </w:r>
      <w:r w:rsidRPr="00B270DF">
        <w:rPr>
          <w:rFonts w:ascii="Tahoma" w:hAnsi="Tahoma" w:cs="Tahoma"/>
          <w:sz w:val="20"/>
          <w:szCs w:val="20"/>
        </w:rPr>
        <w:t>art. 41 ust. 1 Ustawy.</w:t>
      </w:r>
    </w:p>
    <w:p w:rsidR="008316A0" w:rsidRDefault="008316A0" w:rsidP="008F46CE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B270DF">
        <w:rPr>
          <w:rFonts w:ascii="Tahoma" w:hAnsi="Tahoma" w:cs="Tahoma"/>
          <w:sz w:val="20"/>
          <w:szCs w:val="20"/>
        </w:rPr>
        <w:t>Ryczałt za przejazd na szkolenie lub zakwaterowanie wypłacany jest łącznie ze stypendium.</w:t>
      </w:r>
    </w:p>
    <w:p w:rsidR="006F701B" w:rsidRPr="00605974" w:rsidRDefault="008316A0" w:rsidP="00605974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B270DF">
        <w:rPr>
          <w:rFonts w:ascii="Tahoma" w:hAnsi="Tahoma" w:cs="Tahoma"/>
          <w:sz w:val="20"/>
          <w:szCs w:val="20"/>
          <w:lang w:eastAsia="pl-PL"/>
        </w:rPr>
        <w:t xml:space="preserve">Urząd Pracy m.st. Warszawy zawiera umowę </w:t>
      </w:r>
      <w:r w:rsidRPr="00B270DF">
        <w:rPr>
          <w:rFonts w:ascii="Tahoma" w:hAnsi="Tahoma" w:cs="Tahoma"/>
          <w:sz w:val="20"/>
          <w:szCs w:val="20"/>
        </w:rPr>
        <w:t>z instytucją szkoleniow</w:t>
      </w:r>
      <w:r w:rsidR="00D021BD" w:rsidRPr="00B270DF">
        <w:rPr>
          <w:rFonts w:ascii="Tahoma" w:hAnsi="Tahoma" w:cs="Tahoma"/>
          <w:sz w:val="20"/>
          <w:szCs w:val="20"/>
        </w:rPr>
        <w:t xml:space="preserve">ą wybraną przez </w:t>
      </w:r>
      <w:r w:rsidR="007F31C8" w:rsidRPr="00B270DF">
        <w:rPr>
          <w:rFonts w:ascii="Tahoma" w:hAnsi="Tahoma" w:cs="Tahoma"/>
          <w:sz w:val="20"/>
          <w:szCs w:val="20"/>
        </w:rPr>
        <w:t xml:space="preserve">osobę </w:t>
      </w:r>
      <w:r w:rsidR="00D021BD" w:rsidRPr="00B270DF">
        <w:rPr>
          <w:rFonts w:ascii="Tahoma" w:hAnsi="Tahoma" w:cs="Tahoma"/>
          <w:sz w:val="20"/>
          <w:szCs w:val="20"/>
        </w:rPr>
        <w:t>bezrobotn</w:t>
      </w:r>
      <w:r w:rsidR="007F31C8" w:rsidRPr="00B270DF">
        <w:rPr>
          <w:rFonts w:ascii="Tahoma" w:hAnsi="Tahoma" w:cs="Tahoma"/>
          <w:sz w:val="20"/>
          <w:szCs w:val="20"/>
        </w:rPr>
        <w:t>ą</w:t>
      </w:r>
      <w:r w:rsidR="00AE2F12">
        <w:rPr>
          <w:rFonts w:ascii="Tahoma" w:hAnsi="Tahoma" w:cs="Tahoma"/>
          <w:sz w:val="20"/>
          <w:szCs w:val="20"/>
        </w:rPr>
        <w:t xml:space="preserve"> do </w:t>
      </w:r>
      <w:r w:rsidRPr="00B270DF">
        <w:rPr>
          <w:rFonts w:ascii="Tahoma" w:hAnsi="Tahoma" w:cs="Tahoma"/>
          <w:sz w:val="20"/>
          <w:szCs w:val="20"/>
        </w:rPr>
        <w:t>realizacji szkole</w:t>
      </w:r>
      <w:r w:rsidR="00605974">
        <w:rPr>
          <w:rFonts w:ascii="Tahoma" w:hAnsi="Tahoma" w:cs="Tahoma"/>
          <w:sz w:val="20"/>
          <w:szCs w:val="20"/>
        </w:rPr>
        <w:t>nia w ramach bonu szkoleniowego.</w:t>
      </w:r>
    </w:p>
    <w:sectPr w:rsidR="006F701B" w:rsidRPr="00605974" w:rsidSect="00CE7768">
      <w:footerReference w:type="default" r:id="rId10"/>
      <w:pgSz w:w="11906" w:h="16838"/>
      <w:pgMar w:top="851" w:right="99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16" w:rsidRDefault="007D0D16">
      <w:r>
        <w:separator/>
      </w:r>
    </w:p>
  </w:endnote>
  <w:endnote w:type="continuationSeparator" w:id="0">
    <w:p w:rsidR="007D0D16" w:rsidRDefault="007D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8" w:rsidRDefault="00120DF8" w:rsidP="00120DF8">
    <w:pPr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 xml:space="preserve">Urząd Pracy m. st. Warszawy – </w:t>
    </w:r>
    <w:r w:rsidR="0017339B">
      <w:rPr>
        <w:rFonts w:ascii="Tahoma" w:hAnsi="Tahoma" w:cs="Tahoma"/>
        <w:i/>
        <w:iCs/>
        <w:sz w:val="16"/>
        <w:szCs w:val="16"/>
      </w:rPr>
      <w:t>26.06</w:t>
    </w:r>
    <w:r w:rsidRPr="006065A8">
      <w:rPr>
        <w:rFonts w:ascii="Tahoma" w:hAnsi="Tahoma" w:cs="Tahoma"/>
        <w:i/>
        <w:iCs/>
        <w:sz w:val="16"/>
        <w:szCs w:val="16"/>
      </w:rPr>
      <w:t>.201</w:t>
    </w:r>
    <w:r w:rsidR="006065A8">
      <w:rPr>
        <w:rFonts w:ascii="Tahoma" w:hAnsi="Tahoma" w:cs="Tahoma"/>
        <w:i/>
        <w:iCs/>
        <w:sz w:val="16"/>
        <w:szCs w:val="16"/>
      </w:rPr>
      <w:t>9</w:t>
    </w:r>
    <w:r>
      <w:rPr>
        <w:rFonts w:ascii="Tahoma" w:hAnsi="Tahoma" w:cs="Tahoma"/>
        <w:i/>
        <w:iCs/>
        <w:sz w:val="16"/>
        <w:szCs w:val="16"/>
      </w:rPr>
      <w:t xml:space="preserve"> r.- Załącznik nr 6 do procedury nr </w:t>
    </w:r>
    <w:proofErr w:type="spellStart"/>
    <w:r>
      <w:rPr>
        <w:rFonts w:ascii="Tahoma" w:hAnsi="Tahoma" w:cs="Tahoma"/>
        <w:i/>
        <w:iCs/>
        <w:sz w:val="16"/>
        <w:szCs w:val="16"/>
      </w:rPr>
      <w:t>ewid</w:t>
    </w:r>
    <w:proofErr w:type="spellEnd"/>
    <w:r>
      <w:rPr>
        <w:rFonts w:ascii="Tahoma" w:hAnsi="Tahoma" w:cs="Tahoma"/>
        <w:i/>
        <w:iCs/>
        <w:sz w:val="16"/>
        <w:szCs w:val="16"/>
      </w:rPr>
      <w:t>.: P-7.12</w:t>
    </w:r>
  </w:p>
  <w:p w:rsidR="000538E2" w:rsidRPr="00120DF8" w:rsidRDefault="000538E2" w:rsidP="00120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16" w:rsidRDefault="007D0D16">
      <w:r>
        <w:separator/>
      </w:r>
    </w:p>
  </w:footnote>
  <w:footnote w:type="continuationSeparator" w:id="0">
    <w:p w:rsidR="007D0D16" w:rsidRDefault="007D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F47C6"/>
    <w:multiLevelType w:val="hybridMultilevel"/>
    <w:tmpl w:val="4D22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953704"/>
    <w:multiLevelType w:val="hybridMultilevel"/>
    <w:tmpl w:val="BCB27DC4"/>
    <w:lvl w:ilvl="0" w:tplc="0415000F">
      <w:start w:val="1"/>
      <w:numFmt w:val="decimal"/>
      <w:lvlText w:val="%1."/>
      <w:lvlJc w:val="left"/>
      <w:pPr>
        <w:ind w:left="2074" w:hanging="360"/>
      </w:p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9">
    <w:nsid w:val="03156692"/>
    <w:multiLevelType w:val="hybridMultilevel"/>
    <w:tmpl w:val="9A36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6F31077"/>
    <w:multiLevelType w:val="hybridMultilevel"/>
    <w:tmpl w:val="FDB81FE4"/>
    <w:lvl w:ilvl="0" w:tplc="C5DA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C7040D"/>
    <w:multiLevelType w:val="hybridMultilevel"/>
    <w:tmpl w:val="B510D9D6"/>
    <w:lvl w:ilvl="0" w:tplc="6B5ABC7E">
      <w:start w:val="11"/>
      <w:numFmt w:val="bullet"/>
      <w:lvlText w:val=""/>
      <w:lvlJc w:val="left"/>
      <w:pPr>
        <w:tabs>
          <w:tab w:val="num" w:pos="900"/>
        </w:tabs>
        <w:ind w:left="900" w:hanging="360"/>
      </w:pPr>
      <w:rPr>
        <w:rFonts w:ascii="Wingdings 2" w:eastAsia="Lucida Sans Unicode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2315F76"/>
    <w:multiLevelType w:val="hybridMultilevel"/>
    <w:tmpl w:val="02C0D428"/>
    <w:lvl w:ilvl="0" w:tplc="ADB0DFB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03AA9"/>
    <w:multiLevelType w:val="hybridMultilevel"/>
    <w:tmpl w:val="4A16B8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6C30BA"/>
    <w:multiLevelType w:val="hybridMultilevel"/>
    <w:tmpl w:val="3C52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B3228B"/>
    <w:multiLevelType w:val="hybridMultilevel"/>
    <w:tmpl w:val="B2284098"/>
    <w:lvl w:ilvl="0" w:tplc="5B5C4C6A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D477F"/>
    <w:multiLevelType w:val="hybridMultilevel"/>
    <w:tmpl w:val="4434FE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C92FC3"/>
    <w:multiLevelType w:val="hybridMultilevel"/>
    <w:tmpl w:val="42088F0A"/>
    <w:lvl w:ilvl="0" w:tplc="1E5ABAEC">
      <w:numFmt w:val="bullet"/>
      <w:lvlText w:val=""/>
      <w:lvlJc w:val="left"/>
      <w:pPr>
        <w:tabs>
          <w:tab w:val="num" w:pos="989"/>
        </w:tabs>
        <w:ind w:left="989" w:hanging="705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060F9"/>
    <w:multiLevelType w:val="hybridMultilevel"/>
    <w:tmpl w:val="48CC0D94"/>
    <w:lvl w:ilvl="0" w:tplc="BC245E82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0">
    <w:nsid w:val="454B11ED"/>
    <w:multiLevelType w:val="hybridMultilevel"/>
    <w:tmpl w:val="B38A445A"/>
    <w:lvl w:ilvl="0" w:tplc="937EB2F2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9749C"/>
    <w:multiLevelType w:val="hybridMultilevel"/>
    <w:tmpl w:val="5FD299B2"/>
    <w:lvl w:ilvl="0" w:tplc="DAAA54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6303C4F"/>
    <w:multiLevelType w:val="hybridMultilevel"/>
    <w:tmpl w:val="B3F2CDA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B396E5C"/>
    <w:multiLevelType w:val="hybridMultilevel"/>
    <w:tmpl w:val="52308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43"/>
  </w:num>
  <w:num w:numId="4">
    <w:abstractNumId w:val="11"/>
  </w:num>
  <w:num w:numId="5">
    <w:abstractNumId w:val="19"/>
  </w:num>
  <w:num w:numId="6">
    <w:abstractNumId w:val="37"/>
  </w:num>
  <w:num w:numId="7">
    <w:abstractNumId w:val="16"/>
  </w:num>
  <w:num w:numId="8">
    <w:abstractNumId w:val="2"/>
  </w:num>
  <w:num w:numId="9">
    <w:abstractNumId w:val="6"/>
  </w:num>
  <w:num w:numId="10">
    <w:abstractNumId w:val="25"/>
  </w:num>
  <w:num w:numId="11">
    <w:abstractNumId w:val="41"/>
  </w:num>
  <w:num w:numId="12">
    <w:abstractNumId w:val="28"/>
  </w:num>
  <w:num w:numId="13">
    <w:abstractNumId w:val="7"/>
  </w:num>
  <w:num w:numId="14">
    <w:abstractNumId w:val="26"/>
  </w:num>
  <w:num w:numId="15">
    <w:abstractNumId w:val="13"/>
  </w:num>
  <w:num w:numId="16">
    <w:abstractNumId w:val="42"/>
  </w:num>
  <w:num w:numId="17">
    <w:abstractNumId w:val="24"/>
  </w:num>
  <w:num w:numId="18">
    <w:abstractNumId w:val="27"/>
  </w:num>
  <w:num w:numId="19">
    <w:abstractNumId w:val="31"/>
  </w:num>
  <w:num w:numId="20">
    <w:abstractNumId w:val="44"/>
  </w:num>
  <w:num w:numId="21">
    <w:abstractNumId w:val="21"/>
  </w:num>
  <w:num w:numId="22">
    <w:abstractNumId w:val="10"/>
  </w:num>
  <w:num w:numId="23">
    <w:abstractNumId w:val="30"/>
  </w:num>
  <w:num w:numId="24">
    <w:abstractNumId w:val="9"/>
  </w:num>
  <w:num w:numId="25">
    <w:abstractNumId w:val="34"/>
  </w:num>
  <w:num w:numId="26">
    <w:abstractNumId w:val="22"/>
  </w:num>
  <w:num w:numId="27">
    <w:abstractNumId w:val="17"/>
  </w:num>
  <w:num w:numId="28">
    <w:abstractNumId w:val="40"/>
  </w:num>
  <w:num w:numId="29">
    <w:abstractNumId w:val="15"/>
  </w:num>
  <w:num w:numId="30">
    <w:abstractNumId w:val="12"/>
  </w:num>
  <w:num w:numId="31">
    <w:abstractNumId w:val="23"/>
  </w:num>
  <w:num w:numId="32">
    <w:abstractNumId w:val="35"/>
  </w:num>
  <w:num w:numId="33">
    <w:abstractNumId w:val="18"/>
  </w:num>
  <w:num w:numId="34">
    <w:abstractNumId w:val="29"/>
  </w:num>
  <w:num w:numId="35">
    <w:abstractNumId w:val="8"/>
  </w:num>
  <w:num w:numId="36">
    <w:abstractNumId w:val="33"/>
  </w:num>
  <w:num w:numId="37">
    <w:abstractNumId w:val="20"/>
  </w:num>
  <w:num w:numId="38">
    <w:abstractNumId w:val="32"/>
  </w:num>
  <w:num w:numId="39">
    <w:abstractNumId w:val="38"/>
  </w:num>
  <w:num w:numId="4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1F01"/>
    <w:rsid w:val="00012D41"/>
    <w:rsid w:val="000247EC"/>
    <w:rsid w:val="0003052D"/>
    <w:rsid w:val="00041B86"/>
    <w:rsid w:val="0004217E"/>
    <w:rsid w:val="00050A59"/>
    <w:rsid w:val="000538E2"/>
    <w:rsid w:val="0005646D"/>
    <w:rsid w:val="000578D9"/>
    <w:rsid w:val="00061AAC"/>
    <w:rsid w:val="000A3341"/>
    <w:rsid w:val="000A5F8F"/>
    <w:rsid w:val="000E214F"/>
    <w:rsid w:val="000F7020"/>
    <w:rsid w:val="00110C21"/>
    <w:rsid w:val="001174BC"/>
    <w:rsid w:val="00120523"/>
    <w:rsid w:val="00120DF8"/>
    <w:rsid w:val="00136E81"/>
    <w:rsid w:val="001442D7"/>
    <w:rsid w:val="00146B1F"/>
    <w:rsid w:val="00153FBE"/>
    <w:rsid w:val="00162152"/>
    <w:rsid w:val="0017339B"/>
    <w:rsid w:val="00173675"/>
    <w:rsid w:val="001759AB"/>
    <w:rsid w:val="00181C77"/>
    <w:rsid w:val="001870DD"/>
    <w:rsid w:val="0019398B"/>
    <w:rsid w:val="001B4A1C"/>
    <w:rsid w:val="001F383D"/>
    <w:rsid w:val="0020397B"/>
    <w:rsid w:val="00215921"/>
    <w:rsid w:val="0022362C"/>
    <w:rsid w:val="00223E99"/>
    <w:rsid w:val="002255CE"/>
    <w:rsid w:val="002332E2"/>
    <w:rsid w:val="00235543"/>
    <w:rsid w:val="00236EFB"/>
    <w:rsid w:val="00247C55"/>
    <w:rsid w:val="0025394D"/>
    <w:rsid w:val="00255EBF"/>
    <w:rsid w:val="00256CA0"/>
    <w:rsid w:val="00290C7F"/>
    <w:rsid w:val="002A652B"/>
    <w:rsid w:val="002B0779"/>
    <w:rsid w:val="002B7B10"/>
    <w:rsid w:val="002C5599"/>
    <w:rsid w:val="002E5370"/>
    <w:rsid w:val="002E7B1F"/>
    <w:rsid w:val="00305306"/>
    <w:rsid w:val="00343FA8"/>
    <w:rsid w:val="00346536"/>
    <w:rsid w:val="00352278"/>
    <w:rsid w:val="00362506"/>
    <w:rsid w:val="00374CAF"/>
    <w:rsid w:val="00376272"/>
    <w:rsid w:val="003867B6"/>
    <w:rsid w:val="003914DF"/>
    <w:rsid w:val="003A33DA"/>
    <w:rsid w:val="003A53AC"/>
    <w:rsid w:val="003C4F2D"/>
    <w:rsid w:val="003D3B96"/>
    <w:rsid w:val="003F0A39"/>
    <w:rsid w:val="00406A28"/>
    <w:rsid w:val="004071E7"/>
    <w:rsid w:val="00420A6D"/>
    <w:rsid w:val="00437C82"/>
    <w:rsid w:val="00446F0C"/>
    <w:rsid w:val="00470208"/>
    <w:rsid w:val="004722C3"/>
    <w:rsid w:val="004776EF"/>
    <w:rsid w:val="00496CCF"/>
    <w:rsid w:val="004B1A06"/>
    <w:rsid w:val="004D0FE7"/>
    <w:rsid w:val="004D262E"/>
    <w:rsid w:val="004E3ED6"/>
    <w:rsid w:val="004E4B42"/>
    <w:rsid w:val="004E7F76"/>
    <w:rsid w:val="00502BDD"/>
    <w:rsid w:val="00527282"/>
    <w:rsid w:val="00531595"/>
    <w:rsid w:val="00532481"/>
    <w:rsid w:val="00533B62"/>
    <w:rsid w:val="00540C65"/>
    <w:rsid w:val="00554035"/>
    <w:rsid w:val="005824B4"/>
    <w:rsid w:val="0058626F"/>
    <w:rsid w:val="00591457"/>
    <w:rsid w:val="005A63CE"/>
    <w:rsid w:val="005E125F"/>
    <w:rsid w:val="00605974"/>
    <w:rsid w:val="006065A8"/>
    <w:rsid w:val="00611ECF"/>
    <w:rsid w:val="00615F60"/>
    <w:rsid w:val="006210DF"/>
    <w:rsid w:val="0062373D"/>
    <w:rsid w:val="006260B8"/>
    <w:rsid w:val="0062727B"/>
    <w:rsid w:val="00633AAF"/>
    <w:rsid w:val="00643166"/>
    <w:rsid w:val="00647C43"/>
    <w:rsid w:val="00661F8E"/>
    <w:rsid w:val="00671344"/>
    <w:rsid w:val="00680B7B"/>
    <w:rsid w:val="006840FC"/>
    <w:rsid w:val="00691F19"/>
    <w:rsid w:val="00695B7C"/>
    <w:rsid w:val="006A5F67"/>
    <w:rsid w:val="006A7337"/>
    <w:rsid w:val="006B0024"/>
    <w:rsid w:val="006B49A7"/>
    <w:rsid w:val="006C6299"/>
    <w:rsid w:val="006C78B3"/>
    <w:rsid w:val="006D54C2"/>
    <w:rsid w:val="006F002B"/>
    <w:rsid w:val="006F15DE"/>
    <w:rsid w:val="006F4378"/>
    <w:rsid w:val="006F5CC9"/>
    <w:rsid w:val="006F701B"/>
    <w:rsid w:val="00700FB3"/>
    <w:rsid w:val="00702AD5"/>
    <w:rsid w:val="007052EB"/>
    <w:rsid w:val="007068A5"/>
    <w:rsid w:val="00713A70"/>
    <w:rsid w:val="007409B9"/>
    <w:rsid w:val="00760CCF"/>
    <w:rsid w:val="00765C77"/>
    <w:rsid w:val="0077199A"/>
    <w:rsid w:val="00776E15"/>
    <w:rsid w:val="00784A40"/>
    <w:rsid w:val="00795786"/>
    <w:rsid w:val="007B4035"/>
    <w:rsid w:val="007C7F2E"/>
    <w:rsid w:val="007D0D16"/>
    <w:rsid w:val="007D68CD"/>
    <w:rsid w:val="007F31C8"/>
    <w:rsid w:val="0080392E"/>
    <w:rsid w:val="00804424"/>
    <w:rsid w:val="0080735D"/>
    <w:rsid w:val="0080775A"/>
    <w:rsid w:val="008124BD"/>
    <w:rsid w:val="00825679"/>
    <w:rsid w:val="008266B9"/>
    <w:rsid w:val="008316A0"/>
    <w:rsid w:val="00846C47"/>
    <w:rsid w:val="00846CEC"/>
    <w:rsid w:val="00860797"/>
    <w:rsid w:val="00864097"/>
    <w:rsid w:val="00890394"/>
    <w:rsid w:val="00892232"/>
    <w:rsid w:val="008949D3"/>
    <w:rsid w:val="00896BF6"/>
    <w:rsid w:val="008A15C0"/>
    <w:rsid w:val="008A27AB"/>
    <w:rsid w:val="008A4C68"/>
    <w:rsid w:val="008A659E"/>
    <w:rsid w:val="008B07C3"/>
    <w:rsid w:val="008C5038"/>
    <w:rsid w:val="008F46CE"/>
    <w:rsid w:val="008F5A59"/>
    <w:rsid w:val="0091113E"/>
    <w:rsid w:val="0091152C"/>
    <w:rsid w:val="009130BC"/>
    <w:rsid w:val="00913619"/>
    <w:rsid w:val="009330D8"/>
    <w:rsid w:val="00946517"/>
    <w:rsid w:val="009475A9"/>
    <w:rsid w:val="0094765C"/>
    <w:rsid w:val="009609F8"/>
    <w:rsid w:val="00963DC6"/>
    <w:rsid w:val="0096542F"/>
    <w:rsid w:val="00967432"/>
    <w:rsid w:val="009869EF"/>
    <w:rsid w:val="009A5079"/>
    <w:rsid w:val="009A5A58"/>
    <w:rsid w:val="009A5DD7"/>
    <w:rsid w:val="009B26FF"/>
    <w:rsid w:val="009B5AC7"/>
    <w:rsid w:val="009C48D7"/>
    <w:rsid w:val="009D3630"/>
    <w:rsid w:val="009D42FC"/>
    <w:rsid w:val="009E0753"/>
    <w:rsid w:val="009E609D"/>
    <w:rsid w:val="009F7058"/>
    <w:rsid w:val="00A02EB6"/>
    <w:rsid w:val="00A03F40"/>
    <w:rsid w:val="00A125E7"/>
    <w:rsid w:val="00A1662E"/>
    <w:rsid w:val="00A2654E"/>
    <w:rsid w:val="00A32041"/>
    <w:rsid w:val="00A3251B"/>
    <w:rsid w:val="00A421A2"/>
    <w:rsid w:val="00A432E5"/>
    <w:rsid w:val="00A521B7"/>
    <w:rsid w:val="00A83C60"/>
    <w:rsid w:val="00A8695C"/>
    <w:rsid w:val="00AA4B7A"/>
    <w:rsid w:val="00AB5741"/>
    <w:rsid w:val="00AC37C7"/>
    <w:rsid w:val="00AD2776"/>
    <w:rsid w:val="00AD4951"/>
    <w:rsid w:val="00AE2F12"/>
    <w:rsid w:val="00AF31A1"/>
    <w:rsid w:val="00AF59F6"/>
    <w:rsid w:val="00AF7C41"/>
    <w:rsid w:val="00B054C3"/>
    <w:rsid w:val="00B07807"/>
    <w:rsid w:val="00B15DCB"/>
    <w:rsid w:val="00B16142"/>
    <w:rsid w:val="00B270DF"/>
    <w:rsid w:val="00B46B6D"/>
    <w:rsid w:val="00B63B36"/>
    <w:rsid w:val="00B653BA"/>
    <w:rsid w:val="00B677D0"/>
    <w:rsid w:val="00B7427F"/>
    <w:rsid w:val="00B80713"/>
    <w:rsid w:val="00B839BD"/>
    <w:rsid w:val="00B85466"/>
    <w:rsid w:val="00BA1D43"/>
    <w:rsid w:val="00BA4901"/>
    <w:rsid w:val="00BA535A"/>
    <w:rsid w:val="00BD1E6B"/>
    <w:rsid w:val="00BD2984"/>
    <w:rsid w:val="00BD3C40"/>
    <w:rsid w:val="00BE23DE"/>
    <w:rsid w:val="00BF0DE5"/>
    <w:rsid w:val="00BF5A6F"/>
    <w:rsid w:val="00C03572"/>
    <w:rsid w:val="00C10D2B"/>
    <w:rsid w:val="00C43257"/>
    <w:rsid w:val="00C503DE"/>
    <w:rsid w:val="00C51197"/>
    <w:rsid w:val="00C52BCA"/>
    <w:rsid w:val="00C5653E"/>
    <w:rsid w:val="00C756C3"/>
    <w:rsid w:val="00C8313B"/>
    <w:rsid w:val="00C96675"/>
    <w:rsid w:val="00CA1DB2"/>
    <w:rsid w:val="00CA32F5"/>
    <w:rsid w:val="00CA7FAB"/>
    <w:rsid w:val="00CE35B9"/>
    <w:rsid w:val="00CE7768"/>
    <w:rsid w:val="00CF22BB"/>
    <w:rsid w:val="00CF7394"/>
    <w:rsid w:val="00D021BD"/>
    <w:rsid w:val="00D04A87"/>
    <w:rsid w:val="00D068B9"/>
    <w:rsid w:val="00D130A5"/>
    <w:rsid w:val="00D134CA"/>
    <w:rsid w:val="00D165E7"/>
    <w:rsid w:val="00D36DC6"/>
    <w:rsid w:val="00D55504"/>
    <w:rsid w:val="00D5708B"/>
    <w:rsid w:val="00D65763"/>
    <w:rsid w:val="00D66CC1"/>
    <w:rsid w:val="00D772E8"/>
    <w:rsid w:val="00D84049"/>
    <w:rsid w:val="00D87F21"/>
    <w:rsid w:val="00D96A31"/>
    <w:rsid w:val="00DB0028"/>
    <w:rsid w:val="00DC2C91"/>
    <w:rsid w:val="00DC7ADC"/>
    <w:rsid w:val="00DD5E7B"/>
    <w:rsid w:val="00DF6CFE"/>
    <w:rsid w:val="00E03910"/>
    <w:rsid w:val="00E13BFE"/>
    <w:rsid w:val="00E24FF0"/>
    <w:rsid w:val="00E2780E"/>
    <w:rsid w:val="00E31428"/>
    <w:rsid w:val="00E34DE0"/>
    <w:rsid w:val="00E42E4A"/>
    <w:rsid w:val="00E56C9E"/>
    <w:rsid w:val="00E64A41"/>
    <w:rsid w:val="00E67518"/>
    <w:rsid w:val="00E95EC5"/>
    <w:rsid w:val="00E96529"/>
    <w:rsid w:val="00EA0FF8"/>
    <w:rsid w:val="00EB20BC"/>
    <w:rsid w:val="00EC2DC3"/>
    <w:rsid w:val="00ED5E6B"/>
    <w:rsid w:val="00EE22D3"/>
    <w:rsid w:val="00EF06CB"/>
    <w:rsid w:val="00EF0E82"/>
    <w:rsid w:val="00EF1CB0"/>
    <w:rsid w:val="00F01C39"/>
    <w:rsid w:val="00F05DF4"/>
    <w:rsid w:val="00F07562"/>
    <w:rsid w:val="00F13BFE"/>
    <w:rsid w:val="00F277B2"/>
    <w:rsid w:val="00F30230"/>
    <w:rsid w:val="00F32343"/>
    <w:rsid w:val="00F343CE"/>
    <w:rsid w:val="00F37C32"/>
    <w:rsid w:val="00F40486"/>
    <w:rsid w:val="00F427B3"/>
    <w:rsid w:val="00F55434"/>
    <w:rsid w:val="00F67F42"/>
    <w:rsid w:val="00F96E6C"/>
    <w:rsid w:val="00FB4131"/>
    <w:rsid w:val="00FC4246"/>
    <w:rsid w:val="00FD526F"/>
    <w:rsid w:val="00FD7AB0"/>
    <w:rsid w:val="00FE48F6"/>
    <w:rsid w:val="00FE726D"/>
    <w:rsid w:val="00FF5202"/>
    <w:rsid w:val="00FF6601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82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semiHidden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6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h2">
    <w:name w:val="h2"/>
    <w:basedOn w:val="Domylnaczcionkaakapitu"/>
    <w:rsid w:val="008316A0"/>
  </w:style>
  <w:style w:type="paragraph" w:customStyle="1" w:styleId="ZnakZnak">
    <w:name w:val="Znak Znak"/>
    <w:basedOn w:val="Normalny"/>
    <w:rsid w:val="008316A0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247EC"/>
  </w:style>
  <w:style w:type="table" w:customStyle="1" w:styleId="Tabela-Siatka1">
    <w:name w:val="Tabela - Siatka1"/>
    <w:basedOn w:val="Standardowy"/>
    <w:next w:val="Tabela-Siatka"/>
    <w:rsid w:val="000247EC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47E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7EC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82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semiHidden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6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h2">
    <w:name w:val="h2"/>
    <w:basedOn w:val="Domylnaczcionkaakapitu"/>
    <w:rsid w:val="008316A0"/>
  </w:style>
  <w:style w:type="paragraph" w:customStyle="1" w:styleId="ZnakZnak">
    <w:name w:val="Znak Znak"/>
    <w:basedOn w:val="Normalny"/>
    <w:rsid w:val="008316A0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247EC"/>
  </w:style>
  <w:style w:type="table" w:customStyle="1" w:styleId="Tabela-Siatka1">
    <w:name w:val="Tabela - Siatka1"/>
    <w:basedOn w:val="Standardowy"/>
    <w:next w:val="Tabela-Siatka"/>
    <w:rsid w:val="000247EC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47E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7EC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s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3479-7D31-47DF-AE7E-737FF114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3</cp:revision>
  <cp:lastPrinted>2019-06-25T12:06:00Z</cp:lastPrinted>
  <dcterms:created xsi:type="dcterms:W3CDTF">2019-02-18T09:13:00Z</dcterms:created>
  <dcterms:modified xsi:type="dcterms:W3CDTF">2019-06-25T12:06:00Z</dcterms:modified>
</cp:coreProperties>
</file>