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AB6A16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BB1967" w:rsidRDefault="007015B6" w:rsidP="00031DA7">
            <w:pPr>
              <w:jc w:val="center"/>
            </w:pPr>
            <w:r>
              <w:rPr>
                <w:b/>
                <w:sz w:val="28"/>
              </w:rPr>
              <w:t>Przygotow</w:t>
            </w:r>
            <w:r w:rsidR="00411985">
              <w:rPr>
                <w:b/>
                <w:sz w:val="28"/>
              </w:rPr>
              <w:t>anie do rozmowy kwalifikacyjnej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411985" w:rsidRDefault="00411985" w:rsidP="00D26E7B">
            <w:pPr>
              <w:jc w:val="center"/>
            </w:pPr>
          </w:p>
          <w:p w:rsidR="00AB6A16" w:rsidRDefault="007174EC" w:rsidP="00411985">
            <w:pPr>
              <w:jc w:val="center"/>
            </w:pPr>
            <w:r>
              <w:t xml:space="preserve">Osoby </w:t>
            </w:r>
            <w:r w:rsidRPr="007174EC">
              <w:rPr>
                <w:b/>
              </w:rPr>
              <w:t>bezrobotne</w:t>
            </w:r>
            <w:r>
              <w:t>, które</w:t>
            </w:r>
            <w:r w:rsidR="00D26E7B">
              <w:t xml:space="preserve"> nie posiadają umiejętności, autoprezentacji lub doświadczenia w rozmowach z pracodawcą. Osoby</w:t>
            </w:r>
            <w:r w:rsidR="00411985">
              <w:t>,</w:t>
            </w:r>
            <w:r w:rsidR="00D26E7B">
              <w:t xml:space="preserve"> które utraciły motywację do poszukiwania pracy w związku z niepowodzeniami </w:t>
            </w:r>
            <w:r w:rsidR="00411985">
              <w:br/>
            </w:r>
            <w:r w:rsidR="00D26E7B">
              <w:t xml:space="preserve">w rozmowach z pracodawcą. </w:t>
            </w:r>
            <w:r w:rsidR="00DD0EDB">
              <w:t xml:space="preserve"> </w:t>
            </w:r>
            <w:r w:rsidR="00D26E7B">
              <w:t>Dla tych którzy chcą nauczyć się lepiej prezentować swoje atuty i tuszować niedoskonałości w czasie rozmowy kwalifikacyjnej.</w:t>
            </w:r>
          </w:p>
          <w:p w:rsidR="00411985" w:rsidRDefault="00411985" w:rsidP="00D26E7B">
            <w:pPr>
              <w:jc w:val="center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pStyle w:val="Akapitzlist"/>
              <w:ind w:left="459"/>
            </w:pPr>
          </w:p>
          <w:p w:rsidR="00862A83" w:rsidRPr="00CD6C5C" w:rsidRDefault="006B13F0" w:rsidP="00302D15">
            <w:pPr>
              <w:pStyle w:val="Akapitzlist"/>
              <w:numPr>
                <w:ilvl w:val="0"/>
                <w:numId w:val="3"/>
              </w:numPr>
              <w:ind w:left="459"/>
              <w:jc w:val="both"/>
            </w:pPr>
            <w:r>
              <w:t>Poszerzenie wiedzy dotyczącej komunikacji werbalnej i niewerbalnej w procesie rekrutacji.</w:t>
            </w:r>
          </w:p>
          <w:p w:rsidR="006B13F0" w:rsidRDefault="006B13F0" w:rsidP="00302D15">
            <w:pPr>
              <w:pStyle w:val="Akapitzlist"/>
              <w:numPr>
                <w:ilvl w:val="0"/>
                <w:numId w:val="3"/>
              </w:numPr>
              <w:ind w:left="459"/>
              <w:jc w:val="both"/>
            </w:pPr>
            <w:r>
              <w:t>Przygotowanie uczestników do prezentacji swoich kompetencji</w:t>
            </w:r>
            <w:r w:rsidR="00411985">
              <w:br/>
            </w:r>
            <w:r>
              <w:t>i doświadczenia.</w:t>
            </w:r>
          </w:p>
          <w:p w:rsidR="00BC608B" w:rsidRDefault="00BC608B" w:rsidP="00302D15">
            <w:pPr>
              <w:pStyle w:val="Akapitzlist"/>
              <w:numPr>
                <w:ilvl w:val="0"/>
                <w:numId w:val="3"/>
              </w:numPr>
              <w:ind w:left="459"/>
              <w:jc w:val="both"/>
            </w:pPr>
            <w:r>
              <w:t>Przedstawienie różnych metod doboru i selekcji pracowników.</w:t>
            </w:r>
          </w:p>
          <w:p w:rsidR="007174EC" w:rsidRDefault="006B13F0" w:rsidP="00302D15">
            <w:pPr>
              <w:pStyle w:val="Akapitzlist"/>
              <w:numPr>
                <w:ilvl w:val="0"/>
                <w:numId w:val="3"/>
              </w:numPr>
              <w:ind w:left="459"/>
              <w:jc w:val="both"/>
            </w:pPr>
            <w:r>
              <w:t>Kształtowanie  umiej</w:t>
            </w:r>
            <w:r w:rsidR="00BC608B">
              <w:t>ę</w:t>
            </w:r>
            <w:r>
              <w:t>tno</w:t>
            </w:r>
            <w:r w:rsidR="00BC608B">
              <w:t>ś</w:t>
            </w:r>
            <w:r>
              <w:t xml:space="preserve">ci </w:t>
            </w:r>
            <w:r w:rsidR="00BC608B">
              <w:t xml:space="preserve"> </w:t>
            </w:r>
            <w:r>
              <w:t>poprawnego przygotowania</w:t>
            </w:r>
            <w:r w:rsidR="00411985">
              <w:t xml:space="preserve"> </w:t>
            </w:r>
            <w:r w:rsidR="00BC608B">
              <w:t xml:space="preserve">się </w:t>
            </w:r>
            <w:r>
              <w:t>do kontaktu z pracodawcą</w:t>
            </w:r>
            <w:r w:rsidR="00411985">
              <w:t xml:space="preserve"> (</w:t>
            </w:r>
            <w:r w:rsidR="00BC608B">
              <w:t>rozmowa wstępna, rozmowa telefoniczna, rozmowa  kwalifikacyjna).</w:t>
            </w:r>
          </w:p>
          <w:p w:rsidR="00411985" w:rsidRDefault="00411985" w:rsidP="00BC608B">
            <w:pPr>
              <w:pStyle w:val="Akapitzlist"/>
              <w:ind w:left="459"/>
            </w:pPr>
          </w:p>
        </w:tc>
      </w:tr>
      <w:tr w:rsidR="00AB6A16" w:rsidTr="007015B6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7015B6" w:rsidP="00411985">
            <w:pPr>
              <w:jc w:val="center"/>
            </w:pPr>
            <w:r>
              <w:t>Prezentacja, mini wykład, „burza mózgów”, dyskusja, ćwiczenia indywidualne i grupowe, odgrywanie ról, film szkoleniowy.</w:t>
            </w:r>
          </w:p>
        </w:tc>
      </w:tr>
      <w:tr w:rsidR="00AB6A16" w:rsidTr="00411985">
        <w:trPr>
          <w:trHeight w:val="113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 w:rsidRPr="007174EC">
              <w:rPr>
                <w:b/>
              </w:rPr>
              <w:t>2 dni</w:t>
            </w:r>
            <w:r w:rsidRPr="007174EC">
              <w:rPr>
                <w:b/>
              </w:rPr>
              <w:br/>
            </w:r>
            <w:r>
              <w:t>w godzinach 9:00 – 14:00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Urząd Pracy m.st. Warszawy</w:t>
            </w:r>
          </w:p>
          <w:p w:rsidR="00031DA7" w:rsidRDefault="00031DA7" w:rsidP="00031DA7">
            <w:pPr>
              <w:jc w:val="center"/>
            </w:pPr>
            <w:r w:rsidRPr="007174EC">
              <w:rPr>
                <w:b/>
                <w:sz w:val="24"/>
              </w:rPr>
              <w:t>ul. Ciołka 10A</w:t>
            </w:r>
            <w:r>
              <w:t>, 01-402 Warszawa</w:t>
            </w:r>
          </w:p>
          <w:p w:rsidR="007174EC" w:rsidRDefault="007174EC" w:rsidP="007174EC">
            <w:pPr>
              <w:jc w:val="center"/>
            </w:pPr>
            <w:r>
              <w:t>sala 221</w:t>
            </w:r>
          </w:p>
        </w:tc>
      </w:tr>
      <w:tr w:rsidR="00AB6A16" w:rsidTr="00411985">
        <w:trPr>
          <w:trHeight w:val="113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015B6" w:rsidP="007174EC">
            <w:pPr>
              <w:jc w:val="center"/>
            </w:pPr>
            <w:r>
              <w:t>Ubierz się w uśmiech, entuzjazm, zaangażowanie i optymizm.</w:t>
            </w:r>
          </w:p>
        </w:tc>
      </w:tr>
      <w:tr w:rsidR="007174EC" w:rsidTr="00411985">
        <w:trPr>
          <w:trHeight w:val="1134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jc w:val="center"/>
            </w:pPr>
            <w:r>
              <w:t>Zapisów na warsztaty g</w:t>
            </w:r>
            <w:r w:rsidR="00ED17FE">
              <w:t>rupowe dokonują doradcy zawodowi</w:t>
            </w:r>
            <w:r>
              <w:t xml:space="preserve"> </w:t>
            </w:r>
            <w:r>
              <w:br/>
            </w:r>
            <w:r w:rsidRPr="00EE33C7">
              <w:rPr>
                <w:b/>
              </w:rPr>
              <w:t>pok. 207, 210, 211, 212.</w:t>
            </w:r>
          </w:p>
        </w:tc>
      </w:tr>
    </w:tbl>
    <w:p w:rsidR="00044C6C" w:rsidRDefault="00044C6C"/>
    <w:sectPr w:rsidR="000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6C02"/>
    <w:multiLevelType w:val="hybridMultilevel"/>
    <w:tmpl w:val="9382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31DA7"/>
    <w:rsid w:val="00044C6C"/>
    <w:rsid w:val="00302D15"/>
    <w:rsid w:val="00411985"/>
    <w:rsid w:val="006B13F0"/>
    <w:rsid w:val="007015B6"/>
    <w:rsid w:val="007174EC"/>
    <w:rsid w:val="00862A83"/>
    <w:rsid w:val="00A854B8"/>
    <w:rsid w:val="00AB6A16"/>
    <w:rsid w:val="00BB1967"/>
    <w:rsid w:val="00BC608B"/>
    <w:rsid w:val="00BD1E1D"/>
    <w:rsid w:val="00D26E7B"/>
    <w:rsid w:val="00DA15FF"/>
    <w:rsid w:val="00DD0EDB"/>
    <w:rsid w:val="00ED17FE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cp:lastPrinted>2019-03-18T09:20:00Z</cp:lastPrinted>
  <dcterms:created xsi:type="dcterms:W3CDTF">2019-04-04T06:28:00Z</dcterms:created>
  <dcterms:modified xsi:type="dcterms:W3CDTF">2019-04-04T06:28:00Z</dcterms:modified>
</cp:coreProperties>
</file>