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23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2pt;height:6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/>
        <w:keepLines/>
        <w:shd w:val="clear" w:color="auto" w:fill="auto"/>
        <w:bidi w:val="0"/>
        <w:spacing w:before="232" w:after="68" w:line="190" w:lineRule="exact"/>
        <w:ind w:left="0" w:right="0" w:firstLine="0"/>
      </w:pPr>
      <w:bookmarkStart w:id="0" w:name="bookmark0"/>
      <w:r>
        <w:rPr>
          <w:lang w:val="pl-PL" w:eastAsia="pl-PL" w:bidi="pl-PL"/>
          <w:w w:val="100"/>
          <w:spacing w:val="0"/>
          <w:color w:val="000000"/>
          <w:position w:val="0"/>
        </w:rPr>
        <w:t>Warszawa, dnia 7 lipca 2020 r.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61"/>
        <w:ind w:left="0" w:right="6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Dyrektor Sądu Rejonowego dla Warszawy-Woli w Warszawie</w:t>
        <w:br/>
        <w:t>ogłasza konkurs o sygnaturze Adm. 1222-3/20 na wolne stanowisko: stażysta</w:t>
        <w:br/>
        <w:t>w Biurze Obsługi Interesanta Sądu Rejonowego dla Warszawy-Woli w Warszawie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4" w:line="190" w:lineRule="exact"/>
        <w:ind w:left="0" w:right="0" w:firstLine="0"/>
      </w:pPr>
      <w:r>
        <w:rPr>
          <w:rStyle w:val="CharStyle7"/>
          <w:b w:val="0"/>
          <w:bCs w:val="0"/>
        </w:rPr>
        <w:t xml:space="preserve">Ilość wolnych miejsc </w:t>
      </w:r>
      <w:r>
        <w:rPr>
          <w:lang w:val="pl-PL" w:eastAsia="pl-PL" w:bidi="pl-PL"/>
          <w:w w:val="100"/>
          <w:spacing w:val="0"/>
          <w:color w:val="000000"/>
          <w:position w:val="0"/>
        </w:rPr>
        <w:t>- 1 etat (umowa o pracę na czas określony)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43" w:line="190" w:lineRule="exact"/>
        <w:ind w:left="0" w:right="0" w:firstLine="0"/>
      </w:pPr>
      <w:r>
        <w:rPr>
          <w:rStyle w:val="CharStyle7"/>
          <w:b w:val="0"/>
          <w:bCs w:val="0"/>
        </w:rPr>
        <w:t xml:space="preserve">Miejsce pracy: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Warszawa, ul. Kocjana 3, przystosowane dla osób niepełnosprawnych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0"/>
        </w:rPr>
        <w:t>Zakres zadań:</w:t>
      </w:r>
    </w:p>
    <w:p>
      <w:pPr>
        <w:pStyle w:val="Style8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przyjmowanie dokumentów i pism od Interesantów</w:t>
      </w:r>
    </w:p>
    <w:p>
      <w:pPr>
        <w:pStyle w:val="Style8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rejestrowanie korespondencji złożonej przez Interesantów w urządzeniach ewidencyjnych</w:t>
      </w:r>
    </w:p>
    <w:p>
      <w:pPr>
        <w:pStyle w:val="Style8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udzielanie informacji Interesantom w Biurze Obsługi Interesanta w sprawach cywilnych i karnych</w:t>
      </w:r>
    </w:p>
    <w:p>
      <w:pPr>
        <w:pStyle w:val="Style8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udzielanie telefonicznej informacji interesantom w sprawach cywilnych i karnych</w:t>
      </w:r>
    </w:p>
    <w:p>
      <w:pPr>
        <w:pStyle w:val="Style8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obsługa Interesantów w czytelni akt</w:t>
      </w:r>
    </w:p>
    <w:p>
      <w:pPr>
        <w:pStyle w:val="Style8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przyjmowanie zamówień na akta</w:t>
      </w:r>
    </w:p>
    <w:p>
      <w:pPr>
        <w:pStyle w:val="Style8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udostępnianie akt do wglądu interesantom</w:t>
      </w:r>
    </w:p>
    <w:p>
      <w:pPr>
        <w:pStyle w:val="Style8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nadzór nad udostępnionymi aktami</w:t>
      </w:r>
    </w:p>
    <w:p>
      <w:pPr>
        <w:pStyle w:val="Style8"/>
        <w:numPr>
          <w:ilvl w:val="0"/>
          <w:numId w:val="1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kserowanie akt</w:t>
      </w:r>
    </w:p>
    <w:p>
      <w:pPr>
        <w:pStyle w:val="Style8"/>
        <w:numPr>
          <w:ilvl w:val="0"/>
          <w:numId w:val="3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0"/>
      </w:pPr>
      <w:r>
        <w:rPr>
          <w:rStyle w:val="CharStyle11"/>
        </w:rPr>
        <w:t>Wymagania niezbędne:</w:t>
      </w:r>
    </w:p>
    <w:p>
      <w:pPr>
        <w:pStyle w:val="Style8"/>
        <w:numPr>
          <w:ilvl w:val="0"/>
          <w:numId w:val="5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wykształcenie wyższe pierwszego stopnia</w:t>
      </w:r>
    </w:p>
    <w:p>
      <w:pPr>
        <w:pStyle w:val="Style8"/>
        <w:numPr>
          <w:ilvl w:val="0"/>
          <w:numId w:val="5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znajomość przepisów kodeksu postępowania cywilnego i karnego</w:t>
      </w:r>
    </w:p>
    <w:p>
      <w:pPr>
        <w:pStyle w:val="Style8"/>
        <w:numPr>
          <w:ilvl w:val="0"/>
          <w:numId w:val="5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dokładność i odpowiedzialność</w:t>
      </w:r>
    </w:p>
    <w:p>
      <w:pPr>
        <w:pStyle w:val="Style8"/>
        <w:numPr>
          <w:ilvl w:val="0"/>
          <w:numId w:val="5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bardzo dobra organizacja czasu pracy</w:t>
      </w:r>
    </w:p>
    <w:p>
      <w:pPr>
        <w:pStyle w:val="Style8"/>
        <w:numPr>
          <w:ilvl w:val="0"/>
          <w:numId w:val="5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znajomość techniki pracy biurowej oraz bardzo dobra znajomość pakietu </w:t>
      </w:r>
      <w:r>
        <w:rPr>
          <w:lang w:val="en-US" w:eastAsia="en-US" w:bidi="en-US"/>
          <w:w w:val="100"/>
          <w:spacing w:val="0"/>
          <w:color w:val="000000"/>
          <w:position w:val="0"/>
        </w:rPr>
        <w:t>MS Office (Word, Excel)</w:t>
      </w:r>
    </w:p>
    <w:p>
      <w:pPr>
        <w:pStyle w:val="Style8"/>
        <w:numPr>
          <w:ilvl w:val="0"/>
          <w:numId w:val="5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pełna zdolność do czynności prawnych i nieposzlakowana opinia</w:t>
      </w:r>
    </w:p>
    <w:p>
      <w:pPr>
        <w:pStyle w:val="Style8"/>
        <w:numPr>
          <w:ilvl w:val="0"/>
          <w:numId w:val="5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niekaralność za przestępstwo lub przestępstwo skarbowe</w:t>
      </w:r>
    </w:p>
    <w:p>
      <w:pPr>
        <w:pStyle w:val="Style8"/>
        <w:numPr>
          <w:ilvl w:val="0"/>
          <w:numId w:val="5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nie może być prowadzone przeciwko kandydatowi postępowanie o przestępstwo ścigane z oskarżenia publicznego lub przestępstwo skarbowe</w:t>
      </w:r>
    </w:p>
    <w:p>
      <w:pPr>
        <w:pStyle w:val="Style8"/>
        <w:numPr>
          <w:ilvl w:val="0"/>
          <w:numId w:val="5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wysoka kultura osobista</w:t>
      </w:r>
    </w:p>
    <w:p>
      <w:pPr>
        <w:pStyle w:val="Style8"/>
        <w:numPr>
          <w:ilvl w:val="0"/>
          <w:numId w:val="5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umiejętność pracy w zespole</w:t>
      </w:r>
    </w:p>
    <w:p>
      <w:pPr>
        <w:pStyle w:val="Style8"/>
        <w:numPr>
          <w:ilvl w:val="0"/>
          <w:numId w:val="5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umiejętność szybkiego pisania na komputerze</w:t>
      </w:r>
    </w:p>
    <w:p>
      <w:pPr>
        <w:pStyle w:val="Style8"/>
        <w:numPr>
          <w:ilvl w:val="0"/>
          <w:numId w:val="5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argumentowanie w trudnych sprawach i negocjowanie</w:t>
      </w:r>
    </w:p>
    <w:p>
      <w:pPr>
        <w:pStyle w:val="Style8"/>
        <w:numPr>
          <w:ilvl w:val="0"/>
          <w:numId w:val="5"/>
        </w:numPr>
        <w:tabs>
          <w:tab w:leader="none" w:pos="7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komunikatywność i asertywność</w:t>
      </w:r>
    </w:p>
    <w:p>
      <w:pPr>
        <w:pStyle w:val="Style8"/>
        <w:numPr>
          <w:ilvl w:val="0"/>
          <w:numId w:val="3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"/>
        </w:rPr>
        <w:t>Wymagania dodatkowe:</w:t>
      </w:r>
    </w:p>
    <w:p>
      <w:pPr>
        <w:pStyle w:val="Style8"/>
        <w:numPr>
          <w:ilvl w:val="0"/>
          <w:numId w:val="7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doświadczenie zawodowe na podobnym stanowisku w sądownictwie</w:t>
      </w:r>
    </w:p>
    <w:p>
      <w:pPr>
        <w:pStyle w:val="Style8"/>
        <w:numPr>
          <w:ilvl w:val="0"/>
          <w:numId w:val="7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znajomość programu Currenda</w:t>
      </w:r>
    </w:p>
    <w:p>
      <w:pPr>
        <w:pStyle w:val="Style12"/>
        <w:numPr>
          <w:ilvl w:val="0"/>
          <w:numId w:val="7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/>
      </w:pPr>
      <w:r>
        <w:rPr>
          <w:rStyle w:val="CharStyle14"/>
          <w:i w:val="0"/>
          <w:iCs w:val="0"/>
        </w:rPr>
        <w:t xml:space="preserve">znajomość ogólnych zagadnień z zakresu ustawy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Prawo o ustroju sądów powszechnych</w:t>
      </w:r>
      <w:r>
        <w:rPr>
          <w:rStyle w:val="CharStyle14"/>
          <w:i w:val="0"/>
          <w:iCs w:val="0"/>
        </w:rPr>
        <w:t xml:space="preserve"> oraz </w:t>
      </w:r>
      <w:r>
        <w:rPr>
          <w:lang w:val="pl-PL" w:eastAsia="pl-PL" w:bidi="pl-PL"/>
          <w:w w:val="100"/>
          <w:spacing w:val="0"/>
          <w:color w:val="000000"/>
          <w:position w:val="0"/>
        </w:rPr>
        <w:t>Regulaminu urzędowania sądów powszechnych</w:t>
      </w:r>
    </w:p>
    <w:p>
      <w:pPr>
        <w:pStyle w:val="Style8"/>
        <w:numPr>
          <w:ilvl w:val="0"/>
          <w:numId w:val="3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"/>
        </w:rPr>
        <w:t xml:space="preserve">Wymagane dokumenty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 </w:t>
      </w:r>
      <w:r>
        <w:rPr>
          <w:rStyle w:val="CharStyle11"/>
        </w:rPr>
        <w:t>oświadczenia:</w:t>
      </w:r>
    </w:p>
    <w:p>
      <w:pPr>
        <w:pStyle w:val="Style8"/>
        <w:numPr>
          <w:ilvl w:val="0"/>
          <w:numId w:val="9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podanie o przyjęcie na stanowisko stażysty skierowane do Dyrektora Sądu Rejonowego dla Warszawy-Woli w Warszawie</w:t>
      </w:r>
    </w:p>
    <w:p>
      <w:pPr>
        <w:pStyle w:val="Style8"/>
        <w:numPr>
          <w:ilvl w:val="0"/>
          <w:numId w:val="9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Curriculum </w:t>
      </w:r>
      <w:r>
        <w:rPr>
          <w:lang w:val="en-US" w:eastAsia="en-US" w:bidi="en-US"/>
          <w:w w:val="100"/>
          <w:spacing w:val="0"/>
          <w:color w:val="000000"/>
          <w:position w:val="0"/>
        </w:rPr>
        <w:t>Vitae</w:t>
      </w:r>
    </w:p>
    <w:p>
      <w:pPr>
        <w:pStyle w:val="Style8"/>
        <w:numPr>
          <w:ilvl w:val="0"/>
          <w:numId w:val="9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kopie dokumentów potwierdzających wykształcenie wyższe</w:t>
      </w:r>
    </w:p>
    <w:p>
      <w:pPr>
        <w:pStyle w:val="Style8"/>
        <w:numPr>
          <w:ilvl w:val="0"/>
          <w:numId w:val="9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kserokopie świadectw pracy, jeżeli kandydat poprzednio pracował</w:t>
      </w:r>
    </w:p>
    <w:p>
      <w:pPr>
        <w:pStyle w:val="Style8"/>
        <w:numPr>
          <w:ilvl w:val="0"/>
          <w:numId w:val="9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oświadczenia:</w:t>
      </w:r>
    </w:p>
    <w:p>
      <w:pPr>
        <w:pStyle w:val="Style8"/>
        <w:numPr>
          <w:ilvl w:val="0"/>
          <w:numId w:val="11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 niekaralności i korzystaniu z pełni praw publicznych</w:t>
      </w:r>
    </w:p>
    <w:p>
      <w:pPr>
        <w:pStyle w:val="Style8"/>
        <w:numPr>
          <w:ilvl w:val="0"/>
          <w:numId w:val="11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0" w:right="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oświadczenie, że nie jest prowadzone żadne postępowanie o przestępstwo ścigane z oskarżenia publicznego lub o przestępstwo skarbowe</w:t>
      </w:r>
    </w:p>
    <w:p>
      <w:pPr>
        <w:pStyle w:val="Style8"/>
        <w:numPr>
          <w:ilvl w:val="0"/>
          <w:numId w:val="11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0" w:right="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oświadczenie, że kandydat nie jest uczestnikiem ani stroną w postępowaniu przed Sądem Rejonowym dla Warszawy-Woli w Warszawie</w:t>
      </w:r>
    </w:p>
    <w:p>
      <w:pPr>
        <w:pStyle w:val="Style8"/>
        <w:numPr>
          <w:ilvl w:val="0"/>
          <w:numId w:val="11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21"/>
        <w:ind w:left="1000" w:right="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oświadczenie o wyrażeniu zgody na przetwarzanie danych dla celów rekrutacji na stanowisko inspektora zgodnie z ustawą z dnia 10 maja 2018 r. o ochronie danych osobowych (Dz.U. z 2019 r. poz. 1781 tj.)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3220" w:right="0" w:firstLine="0"/>
      </w:pPr>
      <w:r>
        <w:rPr>
          <w:rStyle w:val="CharStyle15"/>
        </w:rPr>
        <w:t>oświadczenia winny być podpisane własnoręcznie</w:t>
      </w:r>
      <w:r>
        <w:br w:type="page"/>
      </w:r>
    </w:p>
    <w:p>
      <w:pPr>
        <w:pStyle w:val="Style8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20" w:line="160" w:lineRule="exact"/>
        <w:ind w:left="0" w:right="0" w:firstLine="0"/>
      </w:pPr>
      <w:r>
        <w:rPr>
          <w:rStyle w:val="CharStyle11"/>
        </w:rPr>
        <w:t>Termin i miejsce składania dokumentów: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49" w:line="160" w:lineRule="exact"/>
        <w:ind w:left="400" w:right="0" w:firstLine="0"/>
      </w:pPr>
      <w:r>
        <w:rPr>
          <w:rStyle w:val="CharStyle15"/>
        </w:rPr>
        <w:t>Oferty pracy z zaznaczeniem sygnatury konkursu należy składać: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60" w:right="0" w:firstLine="0"/>
      </w:pPr>
      <w:r>
        <w:rPr>
          <w:rStyle w:val="CharStyle11"/>
        </w:rPr>
        <w:t>Oddział Kadr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30"/>
        <w:ind w:left="2980" w:right="2600" w:firstLine="0"/>
      </w:pPr>
      <w:r>
        <w:rPr>
          <w:rStyle w:val="CharStyle11"/>
        </w:rPr>
        <w:t>Sądu Rejonowego dla Warszawy-Woli w Warszawie ul. Kocjana 3,01-473 Warszawa (bud. D, pok. 112)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352" w:line="374" w:lineRule="exact"/>
        <w:ind w:left="180" w:right="660" w:firstLine="0"/>
      </w:pPr>
      <w:r>
        <w:rPr>
          <w:rStyle w:val="CharStyle15"/>
        </w:rPr>
        <w:t>w terminie do dnia 21 lipca 2020 r.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osobiście (w zamkniętej kopercie) bądź drogą listowną (decyduje data stempla pocztowego) </w:t>
      </w:r>
      <w:r>
        <w:rPr>
          <w:rStyle w:val="CharStyle10"/>
        </w:rPr>
        <w:t>Oferty otrzymane no terminie nie beda rozpatrywane.</w:t>
      </w:r>
    </w:p>
    <w:p>
      <w:pPr>
        <w:pStyle w:val="Style8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158" w:line="160" w:lineRule="exact"/>
        <w:ind w:left="0" w:right="0" w:firstLine="0"/>
      </w:pPr>
      <w:r>
        <w:rPr>
          <w:rStyle w:val="CharStyle11"/>
        </w:rPr>
        <w:t>Inne informacje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00" w:right="0" w:firstLine="0"/>
      </w:pPr>
      <w:r>
        <w:rPr>
          <w:rStyle w:val="CharStyle11"/>
        </w:rPr>
        <w:t>Konkurs składa się z trzech etapów:</w:t>
      </w:r>
    </w:p>
    <w:p>
      <w:pPr>
        <w:pStyle w:val="Style8"/>
        <w:numPr>
          <w:ilvl w:val="0"/>
          <w:numId w:val="13"/>
        </w:numPr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etapu pierwszego - selekcji wstępnej zgłoszeń kandydatów pod kątem spełnienia wymagań formalnych przystąpienia do konkursu</w:t>
      </w:r>
    </w:p>
    <w:p>
      <w:pPr>
        <w:pStyle w:val="Style8"/>
        <w:numPr>
          <w:ilvl w:val="0"/>
          <w:numId w:val="13"/>
        </w:numPr>
        <w:tabs>
          <w:tab w:leader="none" w:pos="761" w:val="left"/>
        </w:tabs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etapu drugiego - praktycznego sprawdzenia umiejętności</w:t>
      </w:r>
    </w:p>
    <w:p>
      <w:pPr>
        <w:pStyle w:val="Style8"/>
        <w:numPr>
          <w:ilvl w:val="0"/>
          <w:numId w:val="13"/>
        </w:numPr>
        <w:tabs>
          <w:tab w:leader="none" w:pos="761" w:val="left"/>
        </w:tabs>
        <w:widowControl w:val="0"/>
        <w:keepNext w:val="0"/>
        <w:keepLines w:val="0"/>
        <w:shd w:val="clear" w:color="auto" w:fill="auto"/>
        <w:bidi w:val="0"/>
        <w:spacing w:before="0" w:after="172" w:line="206" w:lineRule="exact"/>
        <w:ind w:left="4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etapu trzeciego - rozmowy kwalifikacyjnej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84" w:line="216" w:lineRule="exact"/>
        <w:ind w:left="0" w:right="0" w:firstLine="0"/>
      </w:pPr>
      <w:r>
        <w:rPr>
          <w:rStyle w:val="CharStyle15"/>
        </w:rPr>
        <w:t xml:space="preserve">Lista kandydatów zakwalifikowanych </w:t>
      </w:r>
      <w:r>
        <w:rPr>
          <w:rStyle w:val="CharStyle15"/>
          <w:lang w:val="en-US" w:eastAsia="en-US" w:bidi="en-US"/>
        </w:rPr>
        <w:t xml:space="preserve">do </w:t>
      </w:r>
      <w:r>
        <w:rPr>
          <w:rStyle w:val="CharStyle15"/>
        </w:rPr>
        <w:t xml:space="preserve">II etanu zostanie opublikowana na stronie internetowej Sadu Rejonowego dla Warszawy - Woli w Warszawie w zakładce: </w:t>
      </w:r>
      <w:r>
        <w:rPr>
          <w:rStyle w:val="CharStyle16"/>
        </w:rPr>
        <w:t>Oferty pracy/ konkursy rozpoczęte</w:t>
      </w:r>
      <w:r>
        <w:rPr>
          <w:rStyle w:val="CharStyle15"/>
        </w:rPr>
        <w:t xml:space="preserve"> w dniu 29 lipca 2020 r. wraz z dokładna data kolejnego etapu konkursu.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21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Kandydaci mogą odebrać dokumenty w ciągu 3 miesięcy od dnia zakończenia procedury konkursowej w pokoju 112 bud. D w Oddziale Kadr Sądu Rejonowego dla Warszawy-Woli w Warszawie w godz. 8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30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- 15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30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po tym terminie dokumenty zostaną zniszczone komisyjnie.</w:t>
      </w:r>
    </w:p>
    <w:p>
      <w:pPr>
        <w:pStyle w:val="Style8"/>
        <w:numPr>
          <w:ilvl w:val="0"/>
          <w:numId w:val="3"/>
        </w:numPr>
        <w:tabs>
          <w:tab w:leader="none" w:pos="362" w:val="left"/>
        </w:tabs>
        <w:widowControl w:val="0"/>
        <w:keepNext w:val="0"/>
        <w:keepLines w:val="0"/>
        <w:shd w:val="clear" w:color="auto" w:fill="auto"/>
        <w:bidi w:val="0"/>
        <w:spacing w:before="0" w:after="20" w:line="160" w:lineRule="exact"/>
        <w:ind w:left="0" w:right="0" w:firstLine="0"/>
      </w:pPr>
      <w:r>
        <w:rPr>
          <w:rStyle w:val="CharStyle11"/>
        </w:rPr>
        <w:t>Unieważnienie konkursu: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59" w:line="160" w:lineRule="exact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Sąd Rejonowy dla Warszawy-Woli w Warszawie zastrzega sobie prawo do unieważnienia konkursu bez podania przyczyny.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21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miesiącu poprzedzającym datę upublicznienia ogłoszenia wskaźnik zatrudnienia osób niepełnosprawnych w urzędzie, w rozumieniu przepisów o rehabilitacji zawodowej i społecznej oraz zatrudnianiu osób niepełnosprawnych, nie wynosi, co najmniej 6%.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80" w:line="160" w:lineRule="exact"/>
        <w:ind w:left="0" w:right="0" w:firstLine="0"/>
      </w:pPr>
      <w:r>
        <w:rPr>
          <w:rStyle w:val="CharStyle11"/>
        </w:rPr>
        <w:t>Pierwszeństwo dla osób z niepełnosprawnością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Pierwszeństwo w zatrudnieniu mają osoby z niepełnosprawnością, które spełniają wszystkie następujące warunki:</w:t>
      </w:r>
    </w:p>
    <w:p>
      <w:pPr>
        <w:pStyle w:val="Style8"/>
        <w:numPr>
          <w:ilvl w:val="0"/>
          <w:numId w:val="11"/>
        </w:numPr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złożyły w terminie ofertę wraz z dokumentem potwierdzającym niepełnosprawność,</w:t>
      </w:r>
    </w:p>
    <w:p>
      <w:pPr>
        <w:pStyle w:val="Style8"/>
        <w:numPr>
          <w:ilvl w:val="0"/>
          <w:numId w:val="11"/>
        </w:numPr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spełniają warunki wymienione w ogłoszeniu,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40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343" w:left="1407" w:right="1402" w:bottom="1819" w:header="0" w:footer="3" w:gutter="0"/>
          <w:rtlGutter w:val="0"/>
          <w:cols w:space="720"/>
          <w:noEndnote/>
          <w:docGrid w:linePitch="360"/>
        </w:sectPr>
      </w:pPr>
      <w:r>
        <w:rPr>
          <w:lang w:val="pl-PL" w:eastAsia="pl-PL" w:bidi="pl-PL"/>
          <w:w w:val="100"/>
          <w:spacing w:val="0"/>
          <w:color w:val="000000"/>
          <w:position w:val="0"/>
        </w:rPr>
        <w:t>® po rekrutacji znalazły się w gronie najlepszych kandydatów.</w:t>
      </w:r>
    </w:p>
    <w:p>
      <w:pPr>
        <w:widowControl w:val="0"/>
        <w:spacing w:line="230" w:lineRule="exact"/>
        <w:rPr>
          <w:sz w:val="18"/>
          <w:szCs w:val="18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193" w:left="0" w:right="0" w:bottom="219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05pt;margin-top:59.5pt;width:49.45pt;height:9.6pt;z-index:-125829376;mso-wrap-distance-left:36.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9"/>
                      <w:b/>
                      <w:bCs/>
                      <w:i/>
                      <w:iCs/>
                    </w:rPr>
                    <w:t>(Robert Si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8" type="#_x0000_t75" style="position:absolute;margin-left:75.15pt;margin-top:0;width:63.85pt;height:99.85pt;z-index:-125829375;mso-wrap-distance-left:36.pt;mso-wrap-distance-right:5.pt;mso-wrap-distance-bottom:20.pt;mso-position-horizontal-relative:margin">
            <v:imagedata r:id="rId7" r:href="rId8"/>
            <w10:wrap type="square" anchorx="margin"/>
          </v:shape>
        </w:pic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22"/>
        </w:rPr>
        <w:t>Sądu Rejoj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br w:type="column"/>
      </w:r>
      <w:r>
        <w:rPr>
          <w:rStyle w:val="CharStyle25"/>
        </w:rPr>
        <w:t>REKTO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6"/>
        </w:rPr>
        <w:t>Bwego dla w Warszaw!</w:t>
      </w:r>
    </w:p>
    <w:sectPr>
      <w:type w:val="continuous"/>
      <w:pgSz w:w="11900" w:h="16840"/>
      <w:pgMar w:top="2193" w:left="7025" w:right="3249" w:bottom="2193" w:header="0" w:footer="3" w:gutter="0"/>
      <w:rtlGutter w:val="0"/>
      <w:cols w:num="2" w:space="10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•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lowerLetter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">
    <w:name w:val="Body text (3)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">
    <w:name w:val="Body text (3) + Not Bold"/>
    <w:basedOn w:val="CharStyle6"/>
    <w:rPr>
      <w:lang w:val="pl-PL" w:eastAsia="pl-PL" w:bidi="pl-PL"/>
      <w:b/>
      <w:bCs/>
      <w:w w:val="100"/>
      <w:spacing w:val="0"/>
      <w:color w:val="000000"/>
      <w:position w:val="0"/>
    </w:rPr>
  </w:style>
  <w:style w:type="character" w:customStyle="1" w:styleId="CharStyle9">
    <w:name w:val="Body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Body text (2)"/>
    <w:basedOn w:val="CharStyle9"/>
    <w:rPr>
      <w:lang w:val="pl-PL" w:eastAsia="pl-PL" w:bidi="pl-PL"/>
      <w:u w:val="single"/>
      <w:w w:val="100"/>
      <w:spacing w:val="0"/>
      <w:color w:val="000000"/>
      <w:position w:val="0"/>
    </w:rPr>
  </w:style>
  <w:style w:type="character" w:customStyle="1" w:styleId="CharStyle11">
    <w:name w:val="Body text (2)"/>
    <w:basedOn w:val="CharStyle9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13">
    <w:name w:val="Body text (4)_"/>
    <w:basedOn w:val="DefaultParagraphFont"/>
    <w:link w:val="Style12"/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4">
    <w:name w:val="Body text (4) + Not Italic"/>
    <w:basedOn w:val="CharStyle13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15">
    <w:name w:val="Body text (2)"/>
    <w:basedOn w:val="CharStyle9"/>
    <w:rPr>
      <w:lang w:val="pl-PL" w:eastAsia="pl-PL" w:bidi="pl-PL"/>
      <w:u w:val="single"/>
      <w:w w:val="100"/>
      <w:spacing w:val="0"/>
      <w:color w:val="000000"/>
      <w:position w:val="0"/>
    </w:rPr>
  </w:style>
  <w:style w:type="character" w:customStyle="1" w:styleId="CharStyle16">
    <w:name w:val="Body text (2) + Italic"/>
    <w:basedOn w:val="CharStyle9"/>
    <w:rPr>
      <w:lang w:val="pl-PL" w:eastAsia="pl-PL" w:bidi="pl-PL"/>
      <w:i/>
      <w:iCs/>
      <w:u w:val="single"/>
      <w:w w:val="100"/>
      <w:spacing w:val="0"/>
      <w:color w:val="000000"/>
      <w:position w:val="0"/>
    </w:rPr>
  </w:style>
  <w:style w:type="character" w:customStyle="1" w:styleId="CharStyle18">
    <w:name w:val="Picture caption Exact"/>
    <w:basedOn w:val="DefaultParagraphFont"/>
    <w:link w:val="Style17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0"/>
    </w:rPr>
  </w:style>
  <w:style w:type="character" w:customStyle="1" w:styleId="CharStyle19">
    <w:name w:val="Picture caption Exact"/>
    <w:basedOn w:val="CharStyle18"/>
    <w:rPr>
      <w:lang w:val="pl-PL" w:eastAsia="pl-PL" w:bidi="pl-PL"/>
      <w:w w:val="100"/>
      <w:color w:val="000000"/>
      <w:position w:val="0"/>
    </w:rPr>
  </w:style>
  <w:style w:type="character" w:customStyle="1" w:styleId="CharStyle21">
    <w:name w:val="Body text (5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2">
    <w:name w:val="Body text (5)"/>
    <w:basedOn w:val="CharStyle21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24">
    <w:name w:val="Body text (6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5">
    <w:name w:val="Body text (6) + Spacing 2 pt"/>
    <w:basedOn w:val="CharStyle24"/>
    <w:rPr>
      <w:lang w:val="pl-PL" w:eastAsia="pl-PL" w:bidi="pl-PL"/>
      <w:w w:val="100"/>
      <w:spacing w:val="40"/>
      <w:color w:val="000000"/>
      <w:position w:val="0"/>
    </w:rPr>
  </w:style>
  <w:style w:type="character" w:customStyle="1" w:styleId="CharStyle26">
    <w:name w:val="Body text (6)"/>
    <w:basedOn w:val="CharStyle24"/>
    <w:rPr>
      <w:lang w:val="pl-PL" w:eastAsia="pl-PL" w:bidi="pl-PL"/>
      <w:w w:val="100"/>
      <w:spacing w:val="0"/>
      <w:color w:val="000000"/>
      <w:position w:val="0"/>
    </w:rPr>
  </w:style>
  <w:style w:type="paragraph" w:customStyle="1" w:styleId="Style3">
    <w:name w:val="Heading #1"/>
    <w:basedOn w:val="Normal"/>
    <w:link w:val="CharStyle4"/>
    <w:pPr>
      <w:widowControl w:val="0"/>
      <w:shd w:val="clear" w:color="auto" w:fill="FFFFFF"/>
      <w:jc w:val="right"/>
      <w:outlineLvl w:val="0"/>
      <w:spacing w:before="240" w:after="24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">
    <w:name w:val="Body text (3)"/>
    <w:basedOn w:val="Normal"/>
    <w:link w:val="CharStyle6"/>
    <w:pPr>
      <w:widowControl w:val="0"/>
      <w:shd w:val="clear" w:color="auto" w:fill="FFFFFF"/>
      <w:jc w:val="center"/>
      <w:spacing w:before="240" w:after="240" w:line="341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">
    <w:name w:val="Body text (2)"/>
    <w:basedOn w:val="Normal"/>
    <w:link w:val="CharStyle9"/>
    <w:pPr>
      <w:widowControl w:val="0"/>
      <w:shd w:val="clear" w:color="auto" w:fill="FFFFFF"/>
      <w:jc w:val="both"/>
      <w:spacing w:before="240" w:line="211" w:lineRule="exact"/>
      <w:ind w:hanging="34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2">
    <w:name w:val="Body text (4)"/>
    <w:basedOn w:val="Normal"/>
    <w:link w:val="CharStyle13"/>
    <w:pPr>
      <w:widowControl w:val="0"/>
      <w:shd w:val="clear" w:color="auto" w:fill="FFFFFF"/>
      <w:spacing w:line="211" w:lineRule="exact"/>
      <w:ind w:hanging="340"/>
    </w:pPr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7">
    <w:name w:val="Picture caption"/>
    <w:basedOn w:val="Normal"/>
    <w:link w:val="CharStyle18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0"/>
    </w:rPr>
  </w:style>
  <w:style w:type="paragraph" w:customStyle="1" w:styleId="Style20">
    <w:name w:val="Body text (5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3">
    <w:name w:val="Body text (6)"/>
    <w:basedOn w:val="Normal"/>
    <w:link w:val="CharStyle2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