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D7" w:rsidRDefault="004E60D7" w:rsidP="004E60D7">
      <w:pPr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Ministerstwo Finansów w Warszawie</w:t>
      </w:r>
    </w:p>
    <w:p w:rsidR="004E60D7" w:rsidRDefault="004E60D7" w:rsidP="004E60D7">
      <w:pPr>
        <w:rPr>
          <w:rFonts w:ascii="Arial" w:hAnsi="Arial" w:cs="Arial"/>
        </w:rPr>
      </w:pPr>
      <w:r>
        <w:rPr>
          <w:rFonts w:ascii="Arial" w:hAnsi="Arial" w:cs="Arial"/>
        </w:rPr>
        <w:t>00-916 Warszawa ul. Świętokrzyska 12</w:t>
      </w:r>
    </w:p>
    <w:p w:rsidR="004E60D7" w:rsidRDefault="004E60D7" w:rsidP="004E60D7">
      <w:pPr>
        <w:outlineLvl w:val="0"/>
        <w:rPr>
          <w:rFonts w:ascii="Arial" w:hAnsi="Arial" w:cs="Arial"/>
        </w:rPr>
      </w:pPr>
    </w:p>
    <w:p w:rsidR="004E60D7" w:rsidRDefault="004E60D7" w:rsidP="004E60D7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Ogłoszenie</w:t>
      </w:r>
      <w:r>
        <w:rPr>
          <w:rFonts w:ascii="Arial" w:hAnsi="Arial" w:cs="Arial"/>
          <w:b/>
        </w:rPr>
        <w:t xml:space="preserve"> nr  117840</w:t>
      </w:r>
      <w:r>
        <w:rPr>
          <w:rFonts w:ascii="Arial" w:hAnsi="Arial" w:cs="Arial"/>
        </w:rPr>
        <w:t xml:space="preserve"> / 20.03.2023 r.</w:t>
      </w: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</w:rPr>
      </w:pP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</w:rPr>
        <w:t xml:space="preserve">główny specjalista </w:t>
      </w: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do spraw: </w:t>
      </w:r>
      <w:r>
        <w:rPr>
          <w:rFonts w:ascii="Arial" w:hAnsi="Arial" w:cs="Arial"/>
          <w:bCs/>
        </w:rPr>
        <w:t>aktualizacji sieci dróg płatnych w SPOE KAS</w:t>
      </w: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</w:rPr>
      </w:pP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w Wydziale Rozwoju Sieci Dróg Płatnych i EETS , Departament Poboru Opłat Drogowych </w:t>
      </w:r>
      <w:r>
        <w:rPr>
          <w:rFonts w:ascii="Arial" w:hAnsi="Arial" w:cs="Arial"/>
          <w:bCs/>
        </w:rPr>
        <w:t>(jednostka organizacyjna Krajowej Administracji Skarbowej)</w:t>
      </w:r>
      <w:r>
        <w:rPr>
          <w:rFonts w:ascii="Arial" w:hAnsi="Arial" w:cs="Arial"/>
        </w:rPr>
        <w:t xml:space="preserve"> </w:t>
      </w: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  <w:bCs/>
          <w:iCs/>
          <w:color w:val="5B9BD5"/>
        </w:rPr>
      </w:pPr>
      <w:r>
        <w:rPr>
          <w:rFonts w:ascii="Arial" w:hAnsi="Arial" w:cs="Arial"/>
          <w:bCs/>
          <w:iCs/>
          <w:color w:val="5B9BD5"/>
        </w:rPr>
        <w:t>#administracja publiczna #finanse publiczne</w:t>
      </w: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Pierwszeństwo dla osób z niepełnosprawnościami</w:t>
      </w: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  <w:bCs/>
          <w:iCs/>
          <w:sz w:val="8"/>
          <w:szCs w:val="8"/>
        </w:rPr>
      </w:pP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Liczba stanowisk: 1</w:t>
      </w: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  <w:bCs/>
          <w:iCs/>
          <w:sz w:val="8"/>
          <w:szCs w:val="8"/>
        </w:rPr>
      </w:pP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Wymiar etatu: 1</w:t>
      </w: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  <w:bCs/>
          <w:iCs/>
        </w:rPr>
      </w:pP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Cs/>
        </w:rPr>
        <w:t xml:space="preserve">Ważne do: </w:t>
      </w:r>
      <w:r w:rsidRPr="001646F4">
        <w:rPr>
          <w:rFonts w:ascii="Arial" w:hAnsi="Arial" w:cs="Arial"/>
          <w:b/>
          <w:bCs/>
          <w:iCs/>
        </w:rPr>
        <w:t>3 kwiet</w:t>
      </w:r>
      <w:r w:rsidR="001646F4" w:rsidRPr="001646F4">
        <w:rPr>
          <w:rFonts w:ascii="Arial" w:hAnsi="Arial" w:cs="Arial"/>
          <w:b/>
          <w:bCs/>
          <w:iCs/>
        </w:rPr>
        <w:t>n</w:t>
      </w:r>
      <w:r w:rsidRPr="001646F4">
        <w:rPr>
          <w:rFonts w:ascii="Arial" w:hAnsi="Arial" w:cs="Arial"/>
          <w:b/>
          <w:bCs/>
          <w:iCs/>
        </w:rPr>
        <w:t>ia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2023 r.</w:t>
      </w: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  <w:bCs/>
          <w:iCs/>
          <w:sz w:val="28"/>
          <w:szCs w:val="28"/>
        </w:rPr>
      </w:pPr>
    </w:p>
    <w:p w:rsidR="004E60D7" w:rsidRDefault="004E60D7" w:rsidP="004E60D7">
      <w:pPr>
        <w:jc w:val="both"/>
        <w:rPr>
          <w:rFonts w:ascii="Arial" w:eastAsia="Wingdings" w:hAnsi="Arial" w:cs="Arial"/>
          <w:iCs/>
          <w:lang w:eastAsia="en-US"/>
        </w:rPr>
      </w:pPr>
      <w:r>
        <w:rPr>
          <w:rFonts w:ascii="Arial" w:eastAsia="Wingdings" w:hAnsi="Arial" w:cs="Arial"/>
          <w:iCs/>
          <w:lang w:eastAsia="en-US"/>
        </w:rPr>
        <w:t>MIEJSCE WYKONYWANIA PRACY</w:t>
      </w:r>
      <w:r>
        <w:rPr>
          <w:rFonts w:ascii="Arial" w:eastAsia="Wingdings" w:hAnsi="Arial" w:cs="Arial"/>
          <w:bCs/>
          <w:iCs/>
          <w:lang w:eastAsia="en-US"/>
        </w:rPr>
        <w:t xml:space="preserve">:               </w:t>
      </w:r>
      <w:r>
        <w:rPr>
          <w:rFonts w:ascii="Arial" w:eastAsia="Wingdings" w:hAnsi="Arial" w:cs="Arial"/>
          <w:iCs/>
          <w:lang w:eastAsia="en-US"/>
        </w:rPr>
        <w:t>ADRES URZĘDU:</w:t>
      </w:r>
    </w:p>
    <w:p w:rsidR="004E60D7" w:rsidRDefault="004E60D7" w:rsidP="004E60D7">
      <w:pPr>
        <w:jc w:val="both"/>
        <w:rPr>
          <w:rFonts w:ascii="Arial" w:eastAsia="Wingdings" w:hAnsi="Arial" w:cs="Arial"/>
          <w:b/>
          <w:iCs/>
          <w:lang w:eastAsia="en-US"/>
        </w:rPr>
      </w:pPr>
      <w:r>
        <w:rPr>
          <w:rFonts w:ascii="Arial" w:eastAsia="Wingdings" w:hAnsi="Arial" w:cs="Arial"/>
          <w:b/>
          <w:iCs/>
          <w:lang w:eastAsia="en-US"/>
        </w:rPr>
        <w:t>Warszawa                                                         Ministerstwo Finansów</w:t>
      </w:r>
    </w:p>
    <w:p w:rsidR="004E60D7" w:rsidRDefault="004E60D7" w:rsidP="004E60D7">
      <w:pPr>
        <w:ind w:left="4248" w:firstLine="708"/>
        <w:jc w:val="both"/>
        <w:rPr>
          <w:rFonts w:ascii="Arial" w:eastAsia="Wingdings" w:hAnsi="Arial" w:cs="Arial"/>
          <w:b/>
          <w:iCs/>
          <w:lang w:eastAsia="en-US"/>
        </w:rPr>
      </w:pPr>
      <w:r>
        <w:rPr>
          <w:rFonts w:ascii="Arial" w:eastAsia="Wingdings" w:hAnsi="Arial" w:cs="Arial"/>
          <w:b/>
          <w:iCs/>
          <w:lang w:eastAsia="en-US"/>
        </w:rPr>
        <w:t>ul. Świętokrzyska 12</w:t>
      </w:r>
    </w:p>
    <w:p w:rsidR="004E60D7" w:rsidRDefault="004E60D7" w:rsidP="004E60D7">
      <w:pPr>
        <w:ind w:left="4248" w:firstLine="708"/>
        <w:jc w:val="both"/>
        <w:rPr>
          <w:rFonts w:ascii="Arial" w:eastAsia="Wingdings" w:hAnsi="Arial" w:cs="Arial"/>
          <w:b/>
          <w:iCs/>
          <w:lang w:eastAsia="en-US"/>
        </w:rPr>
      </w:pPr>
      <w:r>
        <w:rPr>
          <w:rFonts w:ascii="Arial" w:eastAsia="Wingdings" w:hAnsi="Arial" w:cs="Arial"/>
          <w:b/>
          <w:iCs/>
          <w:lang w:eastAsia="en-US"/>
        </w:rPr>
        <w:t>00-916 Warszawa</w:t>
      </w: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  <w:bCs/>
          <w:iCs/>
          <w:sz w:val="28"/>
          <w:szCs w:val="28"/>
        </w:rPr>
      </w:pP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  <w:bCs/>
          <w:iCs/>
          <w:sz w:val="28"/>
          <w:szCs w:val="28"/>
        </w:rPr>
      </w:pPr>
    </w:p>
    <w:p w:rsidR="004E60D7" w:rsidRDefault="004E60D7" w:rsidP="004E60D7">
      <w:pPr>
        <w:spacing w:after="120" w:line="256" w:lineRule="auto"/>
        <w:rPr>
          <w:rFonts w:ascii="Arial" w:eastAsia="Wingdings" w:hAnsi="Arial" w:cs="Arial"/>
          <w:b/>
          <w:bCs/>
          <w:lang w:eastAsia="en-US"/>
        </w:rPr>
      </w:pPr>
      <w:r>
        <w:rPr>
          <w:rFonts w:ascii="Arial" w:eastAsia="Wingdings" w:hAnsi="Arial" w:cs="Arial"/>
          <w:b/>
          <w:bCs/>
          <w:lang w:eastAsia="en-US"/>
        </w:rPr>
        <w:t>Czym będziesz się zajmować</w:t>
      </w:r>
    </w:p>
    <w:p w:rsidR="004E60D7" w:rsidRDefault="004E60D7" w:rsidP="004E60D7">
      <w:pPr>
        <w:spacing w:after="120" w:line="256" w:lineRule="auto"/>
        <w:rPr>
          <w:rFonts w:ascii="Arial" w:eastAsia="Wingdings" w:hAnsi="Arial" w:cs="Arial"/>
          <w:b/>
          <w:bCs/>
          <w:lang w:eastAsia="en-US"/>
        </w:rPr>
      </w:pPr>
      <w:r>
        <w:rPr>
          <w:rFonts w:ascii="Arial" w:eastAsia="Wingdings" w:hAnsi="Arial" w:cs="Arial"/>
          <w:b/>
          <w:bCs/>
          <w:lang w:eastAsia="en-US"/>
        </w:rPr>
        <w:t>OSOBA NA TYM STANOWISKU:</w:t>
      </w:r>
    </w:p>
    <w:p w:rsidR="004E60D7" w:rsidRDefault="004E60D7" w:rsidP="004E60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Realizuje i wdraża  procesy oraz procedury w obszarze aktualizacji siatki dróg płatnych i konfiguracji wirtualnych bramownic Systemu Poboru Opłaty Elektronicznej Krajowej Administracji Skarbowej (SPOE KAS) z wykorzystaniem narzędzi informatycznych informacji przestrzennej. </w:t>
      </w:r>
    </w:p>
    <w:p w:rsidR="004E60D7" w:rsidRDefault="004E60D7" w:rsidP="004E60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Opracowuje propozycje modyfikacji istniejących procedur w ramach systemów poboru opłat.</w:t>
      </w:r>
    </w:p>
    <w:p w:rsidR="004E60D7" w:rsidRDefault="004E60D7" w:rsidP="004E60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Realizuje działania związane z kierunkami strategicznymi, określanymi przez ministra właściwego ds. transportu, w tym współpracuje z ministerstwem właściwym ds. transportu w kreowaniu polityki dotyczącej współpracy z zarządcami dróg publicznych w kierunku interoperacyjności krajowej.</w:t>
      </w:r>
    </w:p>
    <w:p w:rsidR="004E60D7" w:rsidRDefault="004E60D7" w:rsidP="004E60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Opracowuje dokumenty i analizuje dane niezbędne do procedowania w zakresie rozszerzenia sieci dróg płatnych, w tym definiuje i opracowuje nowe założenia w ramach SPOE KAS.</w:t>
      </w:r>
    </w:p>
    <w:p w:rsidR="004E60D7" w:rsidRDefault="004E60D7" w:rsidP="004E60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Pozyskuje, systematyzuje oraz analizuje dane związane z funkcjonowaniem systemów poboru opłat drogowych, krajowych i zagranicznych.</w:t>
      </w:r>
    </w:p>
    <w:p w:rsidR="004E60D7" w:rsidRDefault="004E60D7" w:rsidP="004E60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Uczestniczy w pracach zespołów krajowych i zagranicznych zajmujących się tematyką rozwoju systemów poboru opłat drogowych oraz analizą i gromadzeniem informacji na temat systemów poboru opłat na świecie.</w:t>
      </w:r>
    </w:p>
    <w:p w:rsidR="004E60D7" w:rsidRDefault="004E60D7" w:rsidP="004E60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Uczestniczy w pracach komitetów i grup roboczych Rady Unii Europejskiej oraz komitetów i grup roboczych Komisji Europejskiej, a także współpracuje </w:t>
      </w:r>
      <w:r>
        <w:rPr>
          <w:rFonts w:ascii="Arial" w:hAnsi="Arial" w:cs="Arial"/>
          <w:sz w:val="24"/>
          <w:szCs w:val="24"/>
        </w:rPr>
        <w:lastRenderedPageBreak/>
        <w:t>z Komisją Europejską i Stałym Przedstawicielstwem Rzeczypospolitej Polskiej przy Unii Europejskiej (UE) oraz z państwami członkowskimi UE.</w:t>
      </w:r>
    </w:p>
    <w:p w:rsidR="004E60D7" w:rsidRDefault="004E60D7" w:rsidP="004E60D7">
      <w:pPr>
        <w:pStyle w:val="Akapitzlist"/>
        <w:numPr>
          <w:ilvl w:val="0"/>
          <w:numId w:val="1"/>
        </w:numPr>
        <w:spacing w:after="60" w:line="256" w:lineRule="auto"/>
        <w:rPr>
          <w:rFonts w:ascii="Arial" w:eastAsia="Wingdings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>Uczestniczy w komisjach przetargowych, współpracuje z wykonawcami umów w zakresie realizowanych przetargów/zapytań ofertowych/umów.</w:t>
      </w:r>
      <w:r>
        <w:rPr>
          <w:rFonts w:ascii="Arial" w:eastAsia="Wingdings" w:hAnsi="Arial" w:cs="Arial"/>
          <w:bCs/>
          <w:sz w:val="24"/>
          <w:szCs w:val="24"/>
          <w:lang w:eastAsia="en-US"/>
        </w:rPr>
        <w:t xml:space="preserve"> </w:t>
      </w: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</w:rPr>
      </w:pPr>
    </w:p>
    <w:p w:rsidR="004E60D7" w:rsidRDefault="004E60D7" w:rsidP="004E60D7">
      <w:pPr>
        <w:autoSpaceDE w:val="0"/>
        <w:autoSpaceDN w:val="0"/>
        <w:adjustRightInd w:val="0"/>
        <w:rPr>
          <w:rFonts w:ascii="Arial" w:eastAsia="Wingdings" w:hAnsi="Arial" w:cs="Arial"/>
          <w:b/>
          <w:bCs/>
          <w:lang w:eastAsia="en-US"/>
        </w:rPr>
      </w:pPr>
    </w:p>
    <w:p w:rsidR="004E60D7" w:rsidRDefault="004E60D7" w:rsidP="004E60D7">
      <w:pPr>
        <w:spacing w:line="256" w:lineRule="auto"/>
        <w:ind w:left="360"/>
        <w:rPr>
          <w:rFonts w:ascii="Arial" w:eastAsia="Wingdings" w:hAnsi="Arial" w:cs="Arial"/>
          <w:bCs/>
          <w:lang w:eastAsia="en-US"/>
        </w:rPr>
      </w:pPr>
    </w:p>
    <w:p w:rsidR="004E60D7" w:rsidRDefault="004E60D7" w:rsidP="004E60D7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Kogo poszukujemy</w:t>
      </w:r>
    </w:p>
    <w:p w:rsidR="004E60D7" w:rsidRDefault="004E60D7" w:rsidP="004E60D7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POTRZEBNE CI BĘDĄ</w:t>
      </w:r>
      <w:r>
        <w:rPr>
          <w:rFonts w:ascii="Arial" w:hAnsi="Arial" w:cs="Arial"/>
        </w:rPr>
        <w:t xml:space="preserve"> (wymagania niezbędne)</w:t>
      </w:r>
    </w:p>
    <w:p w:rsidR="004E60D7" w:rsidRDefault="004E60D7" w:rsidP="004E60D7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Wykształcenie: wyższe magisterskie</w:t>
      </w:r>
    </w:p>
    <w:p w:rsidR="004E60D7" w:rsidRDefault="004E60D7" w:rsidP="004E60D7">
      <w:pPr>
        <w:pStyle w:val="Akapitzlist"/>
        <w:numPr>
          <w:ilvl w:val="0"/>
          <w:numId w:val="2"/>
        </w:num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Doświadczenie zawodowe: 3 lata  w obszarze tworzenia i aktualizacji danych systemu informacji przestrzennej </w:t>
      </w:r>
    </w:p>
    <w:p w:rsidR="004E60D7" w:rsidRDefault="004E60D7" w:rsidP="004E60D7">
      <w:pPr>
        <w:pStyle w:val="Akapitzlist"/>
        <w:numPr>
          <w:ilvl w:val="0"/>
          <w:numId w:val="2"/>
        </w:num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Znajomość języka angielskiego, na poziomie umożliwiającym swobodne komunikowanie się w obszarze właściwości wydziału</w:t>
      </w:r>
    </w:p>
    <w:p w:rsidR="004E60D7" w:rsidRDefault="004E60D7" w:rsidP="004E60D7">
      <w:pPr>
        <w:pStyle w:val="Akapitzlist"/>
        <w:numPr>
          <w:ilvl w:val="0"/>
          <w:numId w:val="2"/>
        </w:num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Znajomość ustawy  o autostradach płatnych oraz Krajowym Funduszu Drogowym wraz z aktami wykonawczymi</w:t>
      </w:r>
    </w:p>
    <w:p w:rsidR="004E60D7" w:rsidRDefault="004E60D7" w:rsidP="004E60D7">
      <w:pPr>
        <w:pStyle w:val="Akapitzlist"/>
        <w:numPr>
          <w:ilvl w:val="0"/>
          <w:numId w:val="2"/>
        </w:num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Znajomość ustawy o drogach publicznych wraz z aktami wykonawczymi</w:t>
      </w:r>
    </w:p>
    <w:p w:rsidR="004E60D7" w:rsidRDefault="004E60D7" w:rsidP="004E60D7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Znajomość ustawy o finansach publicznych</w:t>
      </w:r>
    </w:p>
    <w:p w:rsidR="004E60D7" w:rsidRDefault="004E60D7" w:rsidP="004E60D7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Znajomość ustawy Prawo zamówień publicznych</w:t>
      </w:r>
    </w:p>
    <w:p w:rsidR="004E60D7" w:rsidRDefault="004E60D7" w:rsidP="004E60D7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Wiedza z zakresu unijnych regulacji prawnych w zakresie opłat od pojazdów ciężarowych (w tym dyrektyw w sprawie eurowiniety),</w:t>
      </w:r>
    </w:p>
    <w:p w:rsidR="004E60D7" w:rsidRDefault="004E60D7" w:rsidP="004E60D7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Wiedza z zakresu zasad działania systemów opłat drogowych w Polsce i innych krajach europejskich</w:t>
      </w:r>
    </w:p>
    <w:p w:rsidR="004E60D7" w:rsidRDefault="004E60D7" w:rsidP="004E60D7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Wiedza z zakresu zasad funkcjonowania systemów geoprzestrzennych</w:t>
      </w:r>
    </w:p>
    <w:p w:rsidR="004E60D7" w:rsidRDefault="004E60D7" w:rsidP="004E60D7">
      <w:pPr>
        <w:pStyle w:val="Akapitzlist"/>
        <w:numPr>
          <w:ilvl w:val="0"/>
          <w:numId w:val="2"/>
        </w:numPr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Wiedza z zakresu wykorzystania programów teleinformatycznych do informacji przestrzennej (GIS, np.: QGIS, arcGIS, MapInfo).</w:t>
      </w:r>
    </w:p>
    <w:p w:rsidR="004E60D7" w:rsidRDefault="004E60D7" w:rsidP="004E60D7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Umiejętność analizowania i interpretacji przepisów prawa</w:t>
      </w:r>
    </w:p>
    <w:p w:rsidR="004E60D7" w:rsidRDefault="004E60D7" w:rsidP="004E60D7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 xml:space="preserve">Umiejętność argumentowania </w:t>
      </w:r>
    </w:p>
    <w:p w:rsidR="004E60D7" w:rsidRDefault="004E60D7" w:rsidP="004E60D7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Umiejętność precyzyjnego formułowania pisemnych i ustnych wypowiedzi</w:t>
      </w:r>
    </w:p>
    <w:p w:rsidR="004E60D7" w:rsidRDefault="004E60D7" w:rsidP="004E60D7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Umiejętność prowadzenia i zarządzania projektami</w:t>
      </w:r>
    </w:p>
    <w:p w:rsidR="004E60D7" w:rsidRDefault="004E60D7" w:rsidP="004E60D7">
      <w:pPr>
        <w:numPr>
          <w:ilvl w:val="0"/>
          <w:numId w:val="2"/>
        </w:numPr>
        <w:spacing w:before="60" w:after="60"/>
        <w:ind w:left="357" w:hanging="357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Niepełnienie służby zawodowej ani niepracowanie w organach bezpieczeństwa państwa wymienionych w art. 2 ustawy z dnia 18 października 2006 r. o ujawnianiu informacji o dokumentach organów bezpieczeństwa państwa z lat 1944-1990 oraz treści tych dokumentów (Dz. U. z 2021 r. poz. 1633), ani niebycie ich współpracownikiem</w:t>
      </w:r>
    </w:p>
    <w:p w:rsidR="004E60D7" w:rsidRDefault="004E60D7" w:rsidP="004E60D7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Posiadanie obywatelstwa polskiego</w:t>
      </w:r>
    </w:p>
    <w:p w:rsidR="004E60D7" w:rsidRDefault="004E60D7" w:rsidP="004E60D7">
      <w:pPr>
        <w:numPr>
          <w:ilvl w:val="0"/>
          <w:numId w:val="2"/>
        </w:num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Korzystanie z pełni praw publicznych</w:t>
      </w:r>
    </w:p>
    <w:p w:rsidR="004E60D7" w:rsidRDefault="004E60D7" w:rsidP="004E60D7">
      <w:pPr>
        <w:numPr>
          <w:ilvl w:val="0"/>
          <w:numId w:val="2"/>
        </w:num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Nieskazanie prawomocnym wyrokiem za umyślne przestępstwo lub umyślne przestępstwo skarbowe</w:t>
      </w:r>
    </w:p>
    <w:p w:rsidR="004E60D7" w:rsidRDefault="004E60D7" w:rsidP="004E60D7">
      <w:pPr>
        <w:shd w:val="clear" w:color="auto" w:fill="FFFFFF"/>
        <w:spacing w:before="240"/>
        <w:ind w:right="11"/>
        <w:rPr>
          <w:rFonts w:ascii="Arial" w:hAnsi="Arial" w:cs="Arial"/>
          <w:b/>
          <w:snapToGrid w:val="0"/>
        </w:rPr>
      </w:pPr>
    </w:p>
    <w:p w:rsidR="004E60D7" w:rsidRDefault="004E60D7" w:rsidP="004E60D7">
      <w:pPr>
        <w:shd w:val="clear" w:color="auto" w:fill="FFFFFF"/>
        <w:spacing w:after="120"/>
        <w:ind w:right="11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DODATKOWYM ATUTEM BĘDZIE </w:t>
      </w:r>
      <w:r>
        <w:rPr>
          <w:rFonts w:ascii="Arial" w:hAnsi="Arial" w:cs="Arial"/>
          <w:snapToGrid w:val="0"/>
        </w:rPr>
        <w:t>(wymagania dodatkowe)</w:t>
      </w:r>
    </w:p>
    <w:p w:rsidR="004E60D7" w:rsidRDefault="004E60D7" w:rsidP="004E60D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Wykształcenie: wyższe magisterskie na kierunku gospodarka przestrzenna lub geodezja lub transport</w:t>
      </w:r>
    </w:p>
    <w:p w:rsidR="004E60D7" w:rsidRDefault="004E60D7" w:rsidP="004E60D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Szkolenie w zakresie pozyskiwania i przetwarzania danych przestrzennych z wykorzystaniem  systemów informacji przestrzennej (tj. GIS) </w:t>
      </w:r>
    </w:p>
    <w:p w:rsidR="004E60D7" w:rsidRDefault="004E60D7" w:rsidP="004E60D7">
      <w:pPr>
        <w:autoSpaceDE w:val="0"/>
        <w:autoSpaceDN w:val="0"/>
        <w:adjustRightInd w:val="0"/>
        <w:spacing w:before="240"/>
        <w:ind w:left="360"/>
        <w:rPr>
          <w:rFonts w:ascii="Arial" w:hAnsi="Arial" w:cs="Arial"/>
        </w:rPr>
      </w:pPr>
    </w:p>
    <w:p w:rsidR="004E60D7" w:rsidRDefault="004E60D7" w:rsidP="004E60D7">
      <w:pPr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 oferujemy</w:t>
      </w:r>
    </w:p>
    <w:p w:rsidR="004E60D7" w:rsidRDefault="004E60D7" w:rsidP="004E60D7">
      <w:pPr>
        <w:numPr>
          <w:ilvl w:val="0"/>
          <w:numId w:val="4"/>
        </w:numPr>
        <w:spacing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Stabilne zatrudnienie - umowa o pracę</w:t>
      </w:r>
    </w:p>
    <w:p w:rsidR="004E60D7" w:rsidRDefault="004E60D7" w:rsidP="004E60D7">
      <w:pPr>
        <w:numPr>
          <w:ilvl w:val="0"/>
          <w:numId w:val="4"/>
        </w:numPr>
        <w:spacing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Elastyczny czas pracy</w:t>
      </w:r>
    </w:p>
    <w:p w:rsidR="004E60D7" w:rsidRDefault="004E60D7" w:rsidP="004E60D7">
      <w:pPr>
        <w:numPr>
          <w:ilvl w:val="0"/>
          <w:numId w:val="4"/>
        </w:numPr>
        <w:spacing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Możliwość świadczenia pracy w modelu hybrydowym (połączenie pracy zdalnej z pracą stacjonarną w budynku Ministerstwa Finansów)</w:t>
      </w:r>
    </w:p>
    <w:p w:rsidR="004E60D7" w:rsidRDefault="004E60D7" w:rsidP="004E60D7">
      <w:pPr>
        <w:numPr>
          <w:ilvl w:val="0"/>
          <w:numId w:val="4"/>
        </w:numPr>
        <w:spacing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Benefity płacowe: dodatkowe wynagrodzenie (tzw. 13tka), nagrody uznaniowe za wyniki i osiągnięcia, dodatek za wysługę lat (od 5% do 20% wynagrodzenia), nagrody jubileuszowe</w:t>
      </w:r>
    </w:p>
    <w:p w:rsidR="004E60D7" w:rsidRDefault="004E60D7" w:rsidP="004E60D7">
      <w:pPr>
        <w:numPr>
          <w:ilvl w:val="0"/>
          <w:numId w:val="4"/>
        </w:numPr>
        <w:spacing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Możliwość przystąpienia do Pracowniczych Planów Kapitałowych</w:t>
      </w:r>
    </w:p>
    <w:p w:rsidR="004E60D7" w:rsidRDefault="004E60D7" w:rsidP="004E60D7">
      <w:pPr>
        <w:numPr>
          <w:ilvl w:val="0"/>
          <w:numId w:val="4"/>
        </w:numPr>
        <w:spacing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Możliwość rozwoju poprzez pracę w zespole profesjonalistów i ekspertów z różnych dziedzin oraz udział w strategicznych projektach</w:t>
      </w:r>
    </w:p>
    <w:p w:rsidR="004E60D7" w:rsidRDefault="004E60D7" w:rsidP="004E60D7">
      <w:pPr>
        <w:numPr>
          <w:ilvl w:val="0"/>
          <w:numId w:val="4"/>
        </w:numPr>
        <w:spacing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Możliwość godzenia pracy zawodowej z pracą naukową</w:t>
      </w:r>
    </w:p>
    <w:p w:rsidR="004E60D7" w:rsidRDefault="004E60D7" w:rsidP="004E60D7">
      <w:pPr>
        <w:numPr>
          <w:ilvl w:val="0"/>
          <w:numId w:val="4"/>
        </w:numPr>
        <w:spacing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Kursy, szkolenia, dofinansowanie do wybranych form edukacji własnej</w:t>
      </w:r>
    </w:p>
    <w:p w:rsidR="004E60D7" w:rsidRDefault="004E60D7" w:rsidP="004E60D7">
      <w:pPr>
        <w:numPr>
          <w:ilvl w:val="0"/>
          <w:numId w:val="4"/>
        </w:numPr>
        <w:spacing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Możliwość zakupu: grupowego ubezpieczenia na życie i zdrowie, pakietów opieki</w:t>
      </w:r>
    </w:p>
    <w:p w:rsidR="004E60D7" w:rsidRDefault="004E60D7" w:rsidP="004E60D7">
      <w:pPr>
        <w:spacing w:after="60"/>
        <w:ind w:left="426"/>
        <w:rPr>
          <w:rFonts w:ascii="Arial" w:hAnsi="Arial" w:cs="Arial"/>
        </w:rPr>
      </w:pPr>
      <w:r>
        <w:rPr>
          <w:rFonts w:ascii="Arial" w:hAnsi="Arial" w:cs="Arial"/>
        </w:rPr>
        <w:t>medycznej, uprawnień do zniżek PKP</w:t>
      </w:r>
    </w:p>
    <w:p w:rsidR="004E60D7" w:rsidRDefault="004E60D7" w:rsidP="004E60D7">
      <w:pPr>
        <w:numPr>
          <w:ilvl w:val="0"/>
          <w:numId w:val="4"/>
        </w:numPr>
        <w:spacing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Pakiet socjalny: dofinansowanie do sportu i kultury, wypoczynku, karty fitness</w:t>
      </w:r>
    </w:p>
    <w:p w:rsidR="004E60D7" w:rsidRDefault="004E60D7" w:rsidP="004E60D7">
      <w:pPr>
        <w:numPr>
          <w:ilvl w:val="0"/>
          <w:numId w:val="4"/>
        </w:numPr>
        <w:spacing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Przyjazne środowisko pracy: kiosk pracowniczy, pokój dla rodzica z dzieckiem, biblioteka, poczta, bankomat, klimatyzowane pomieszczenia</w:t>
      </w:r>
    </w:p>
    <w:p w:rsidR="004E60D7" w:rsidRDefault="004E60D7" w:rsidP="004E60D7">
      <w:pPr>
        <w:numPr>
          <w:ilvl w:val="0"/>
          <w:numId w:val="4"/>
        </w:numPr>
        <w:spacing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Doskonałą lokalizację urzędu w historycznym budynku w centrum Warszawy – szybki i łatwy dojazd</w:t>
      </w:r>
    </w:p>
    <w:p w:rsidR="004E60D7" w:rsidRDefault="004E60D7" w:rsidP="004E60D7">
      <w:pPr>
        <w:numPr>
          <w:ilvl w:val="0"/>
          <w:numId w:val="4"/>
        </w:numPr>
        <w:spacing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Dostosowanie urzędu do zatrudnienia osób z niepełnosprawnościami, możliwość dopasowania stanowiska pracy do potrzeb indywidualnej niepełnosprawności</w:t>
      </w:r>
    </w:p>
    <w:p w:rsidR="004E60D7" w:rsidRDefault="004E60D7" w:rsidP="004E60D7">
      <w:pPr>
        <w:spacing w:before="120" w:after="120"/>
        <w:outlineLvl w:val="0"/>
        <w:rPr>
          <w:rFonts w:ascii="Arial" w:hAnsi="Arial" w:cs="Arial"/>
        </w:rPr>
      </w:pPr>
    </w:p>
    <w:p w:rsidR="004E60D7" w:rsidRDefault="004E60D7" w:rsidP="004E60D7">
      <w:pPr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Dostępność</w:t>
      </w:r>
    </w:p>
    <w:p w:rsidR="004E60D7" w:rsidRDefault="004E60D7" w:rsidP="004E60D7">
      <w:pPr>
        <w:numPr>
          <w:ilvl w:val="0"/>
          <w:numId w:val="5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</w:t>
      </w:r>
    </w:p>
    <w:p w:rsidR="004E60D7" w:rsidRDefault="004E60D7" w:rsidP="004E60D7">
      <w:pPr>
        <w:spacing w:after="60"/>
        <w:ind w:left="360"/>
        <w:rPr>
          <w:rFonts w:ascii="Arial" w:hAnsi="Arial" w:cs="Arial"/>
        </w:rPr>
      </w:pPr>
      <w:r>
        <w:rPr>
          <w:rFonts w:ascii="Arial" w:hAnsi="Arial" w:cs="Arial"/>
        </w:rPr>
        <w:t>Jako osoba z niepełnosprawnością możesz skorzystać z pierwszeństwa w zatrudnieniu – złóż wówczas kopię dokumentu potwierdzającego niepełnosprawność</w:t>
      </w:r>
    </w:p>
    <w:p w:rsidR="004E60D7" w:rsidRDefault="004E60D7" w:rsidP="004E60D7">
      <w:pPr>
        <w:numPr>
          <w:ilvl w:val="0"/>
          <w:numId w:val="5"/>
        </w:numPr>
        <w:spacing w:after="60"/>
        <w:ind w:right="1"/>
        <w:rPr>
          <w:rFonts w:ascii="Arial" w:hAnsi="Arial" w:cs="Arial"/>
        </w:rPr>
      </w:pPr>
      <w:r>
        <w:rPr>
          <w:rFonts w:ascii="Arial" w:hAnsi="Arial" w:cs="Arial"/>
        </w:rPr>
        <w:t>W miesiącu poprzedzającym datę upublicznienia ogłoszenia wskaźnik zatrudnienia osób niepełnosprawnych w urzędzie, w rozumieniu przepisów ustawy o rehabilitacji zawodowej i społecznej oraz zatrudnianiu osób niepełnosprawnych, był mniejszy niż 6%</w:t>
      </w:r>
    </w:p>
    <w:p w:rsidR="004E60D7" w:rsidRDefault="004E60D7" w:rsidP="004E60D7">
      <w:pPr>
        <w:numPr>
          <w:ilvl w:val="0"/>
          <w:numId w:val="5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Do składania dokumentów zachęcamy również osoby z ograniczoną sprawnością</w:t>
      </w:r>
    </w:p>
    <w:p w:rsidR="004E60D7" w:rsidRDefault="004E60D7" w:rsidP="004E60D7">
      <w:pPr>
        <w:spacing w:after="60"/>
        <w:ind w:left="426"/>
        <w:rPr>
          <w:rFonts w:ascii="Arial" w:hAnsi="Arial" w:cs="Arial"/>
        </w:rPr>
      </w:pPr>
    </w:p>
    <w:p w:rsidR="004E60D7" w:rsidRDefault="004E60D7" w:rsidP="004E60D7">
      <w:pPr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Warunki pracy</w:t>
      </w:r>
    </w:p>
    <w:p w:rsidR="004E60D7" w:rsidRDefault="004E60D7" w:rsidP="004E60D7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Warunki dotyczące charakteru pracy na stanowisku i sposobu wykonywania zadań:</w:t>
      </w:r>
    </w:p>
    <w:p w:rsidR="004E60D7" w:rsidRDefault="004E60D7" w:rsidP="004E60D7">
      <w:pPr>
        <w:numPr>
          <w:ilvl w:val="0"/>
          <w:numId w:val="6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praca administracyjno-biurowa, obsługa komputera powyżej 4 godzin dziennie</w:t>
      </w:r>
    </w:p>
    <w:p w:rsidR="004E60D7" w:rsidRDefault="004E60D7" w:rsidP="004E60D7">
      <w:pPr>
        <w:numPr>
          <w:ilvl w:val="0"/>
          <w:numId w:val="6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krajowe lub zagraniczne wyjazdy służbowe</w:t>
      </w:r>
    </w:p>
    <w:p w:rsidR="004E60D7" w:rsidRDefault="004E60D7" w:rsidP="004E60D7">
      <w:pPr>
        <w:numPr>
          <w:ilvl w:val="0"/>
          <w:numId w:val="6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zagrożenie korupcją</w:t>
      </w:r>
    </w:p>
    <w:p w:rsidR="004E60D7" w:rsidRDefault="004E60D7" w:rsidP="004E60D7">
      <w:pPr>
        <w:numPr>
          <w:ilvl w:val="0"/>
          <w:numId w:val="6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częste reprezentowanie urzędu na zewnątrz</w:t>
      </w:r>
    </w:p>
    <w:p w:rsidR="004E60D7" w:rsidRDefault="004E60D7" w:rsidP="004E60D7">
      <w:pPr>
        <w:spacing w:after="60"/>
        <w:ind w:left="360"/>
        <w:rPr>
          <w:rFonts w:ascii="Arial" w:hAnsi="Arial" w:cs="Arial"/>
        </w:rPr>
      </w:pPr>
    </w:p>
    <w:p w:rsidR="004E60D7" w:rsidRDefault="004E60D7" w:rsidP="004E60D7">
      <w:pPr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Dodatkowe informacje</w:t>
      </w:r>
    </w:p>
    <w:p w:rsidR="004E60D7" w:rsidRDefault="004E60D7" w:rsidP="004E60D7">
      <w:pPr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Jeśli zostaniesz zakwalifikowany do kolejnego etapu, powiadomimy Cię o tym mailowo (lub telefonicznie – jeżeli nie podałeś adresu e-mail).</w:t>
      </w:r>
    </w:p>
    <w:p w:rsidR="004E60D7" w:rsidRDefault="004E60D7" w:rsidP="004E60D7">
      <w:pPr>
        <w:spacing w:before="12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 wyłonieniem do zatrudnienia wskazani w protokole z naboru kandydaci poproszeni zostaną o przesłanie dokumentów potwierdzających spełnianie wymagań niezbędnych oraz dodatkowych określonych w ogłoszeniu.</w:t>
      </w:r>
    </w:p>
    <w:p w:rsidR="004E60D7" w:rsidRDefault="004E60D7" w:rsidP="004E60D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Aplikując w formie papierowej lub poprzez ePUAP, CV oraz wszystkie oświadczenia muszą być opatrzone własnoręcznym podpisem. Oświadczenia muszą zawierać również datę ich sporządzenia.</w:t>
      </w:r>
      <w:r>
        <w:rPr>
          <w:rFonts w:ascii="Arial" w:hAnsi="Arial" w:cs="Arial"/>
        </w:rPr>
        <w:br/>
        <w:t xml:space="preserve">W przypadku aplikacji składanych elektronicznie, w formularzu aplikacyjnym należy zaznaczyć odpowiednie oświadczenia, jednocześnie należy dołączyć dodatkowo wymagane oświadczenie w formie skanu/zdjęcia: tj. oświadczenie dotyczące pracy lub służby w organach bezpieczeństwa państwa lub współpracy z tymi organami. </w:t>
      </w:r>
    </w:p>
    <w:p w:rsidR="004E60D7" w:rsidRDefault="004E60D7" w:rsidP="004E60D7">
      <w:pPr>
        <w:spacing w:before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Nie przesyłaj wszystkich dokumentów, które uznasz, że mogą Ci pomóc w naborze. Prześlij tylko te, których wymagamy lub zalecamy.</w:t>
      </w:r>
    </w:p>
    <w:p w:rsidR="004E60D7" w:rsidRDefault="004E60D7" w:rsidP="004E60D7">
      <w:pPr>
        <w:spacing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br/>
        <w:t>Do dokumentów sporządzonych w języku obcym należy dołączyć kopie tłumaczenia tych dokumentów na język polski dokonane przez tłumacza przysięgłego.</w:t>
      </w:r>
    </w:p>
    <w:p w:rsidR="004E60D7" w:rsidRDefault="004E60D7" w:rsidP="004E60D7">
      <w:pPr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Oferty otrzymane po terminie nie będą rozpatrywane (decyduje data stempla pocztowego/osobistego dostarczenia oferty do urzędu). Oferty odrzucone zostaną komisyjnie zniszczone.</w:t>
      </w:r>
    </w:p>
    <w:p w:rsidR="004E60D7" w:rsidRDefault="004E60D7" w:rsidP="004E60D7">
      <w:pPr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Wzory oświadczeń dostępne są na stronie internetowej Ministerstwa Finansów pod adresem: </w:t>
      </w:r>
      <w:hyperlink r:id="rId7" w:history="1">
        <w:r>
          <w:rPr>
            <w:rStyle w:val="Hipercze"/>
            <w:rFonts w:ascii="Arial" w:hAnsi="Arial" w:cs="Arial"/>
          </w:rPr>
          <w:t>https://www.gov.pl/web/finanse/wzory-oswiadczen</w:t>
        </w:r>
      </w:hyperlink>
      <w:r>
        <w:rPr>
          <w:rFonts w:ascii="Arial" w:hAnsi="Arial" w:cs="Arial"/>
        </w:rPr>
        <w:t xml:space="preserve"> </w:t>
      </w:r>
    </w:p>
    <w:p w:rsidR="004E60D7" w:rsidRDefault="004E60D7" w:rsidP="004E60D7">
      <w:pPr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Ministerstwo zastrzega sobie prawo do kontaktu tylko z kandydatami, których oferty spełniają wymagania formalne.</w:t>
      </w:r>
    </w:p>
    <w:p w:rsidR="004E60D7" w:rsidRDefault="004E60D7" w:rsidP="004E60D7">
      <w:pPr>
        <w:spacing w:before="120" w:after="240"/>
        <w:outlineLvl w:val="0"/>
        <w:rPr>
          <w:rFonts w:ascii="Arial" w:hAnsi="Arial" w:cs="Arial"/>
        </w:rPr>
      </w:pPr>
      <w:r>
        <w:rPr>
          <w:rFonts w:ascii="Arial" w:hAnsi="Arial" w:cs="Arial"/>
        </w:rPr>
        <w:t>Kandydat, który zostanie wskazany do zatrudnienia, a który urodził się przed 1 sierpnia 1972 r., przed zatrudnieniem zostanie poproszony o złożenie oświadczenia lustracyjnego lub informacji o złożeniu oświadczenia lustracyjnego (według wzoru określonego w nw. ustawie), zgodnie z art. 7 ustawy z dnia 18 października 2006 roku o ujawnieniu informacji o dokumentach organów bezpieczeństwa państwa z lat 1944 – 1990 oraz treści tych dokumentów (Dz. U. z 2021 r. poz. 1633).</w:t>
      </w:r>
    </w:p>
    <w:p w:rsidR="004E60D7" w:rsidRDefault="004E60D7" w:rsidP="004E60D7">
      <w:pPr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Pracę możesz rozpocząć od: 1 lub 15 dnia miesiąca</w:t>
      </w:r>
    </w:p>
    <w:p w:rsidR="004E60D7" w:rsidRDefault="004E60D7" w:rsidP="004E60D7">
      <w:pPr>
        <w:spacing w:before="120" w:after="120"/>
        <w:outlineLvl w:val="0"/>
        <w:rPr>
          <w:rFonts w:ascii="Arial" w:hAnsi="Arial" w:cs="Arial"/>
        </w:rPr>
      </w:pPr>
    </w:p>
    <w:p w:rsidR="004E60D7" w:rsidRDefault="004E60D7" w:rsidP="004E60D7">
      <w:pPr>
        <w:spacing w:before="120"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PLANUJEMY NASTĘPUJĄCE METODY/TECHNIKI NABORU:</w:t>
      </w:r>
    </w:p>
    <w:p w:rsidR="004E60D7" w:rsidRDefault="004E60D7" w:rsidP="004E60D7">
      <w:pPr>
        <w:numPr>
          <w:ilvl w:val="0"/>
          <w:numId w:val="7"/>
        </w:numPr>
        <w:spacing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Weryfikacja formalna dokumentów</w:t>
      </w:r>
    </w:p>
    <w:p w:rsidR="004E60D7" w:rsidRDefault="004E60D7" w:rsidP="004E60D7">
      <w:pPr>
        <w:numPr>
          <w:ilvl w:val="0"/>
          <w:numId w:val="7"/>
        </w:numPr>
        <w:spacing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Sprawdzian wiedzy, umiejętności i znajomości języka angielskiego (sprawdzian zostanie przeprowadzony w przypadku, gdy wymagania formalne spełni więcej niż 10 kandydatów)</w:t>
      </w:r>
    </w:p>
    <w:p w:rsidR="004E60D7" w:rsidRDefault="004E60D7" w:rsidP="004E60D7">
      <w:pPr>
        <w:numPr>
          <w:ilvl w:val="0"/>
          <w:numId w:val="7"/>
        </w:numPr>
        <w:spacing w:after="6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Rozmowa kwalifikacyjna</w:t>
      </w:r>
    </w:p>
    <w:p w:rsidR="004E60D7" w:rsidRDefault="004E60D7" w:rsidP="004E60D7">
      <w:pPr>
        <w:outlineLvl w:val="0"/>
        <w:rPr>
          <w:rFonts w:ascii="Arial" w:hAnsi="Arial" w:cs="Arial"/>
          <w:sz w:val="8"/>
          <w:szCs w:val="8"/>
        </w:rPr>
      </w:pPr>
    </w:p>
    <w:p w:rsidR="004E60D7" w:rsidRDefault="004E60D7" w:rsidP="004E60D7">
      <w:pPr>
        <w:pStyle w:val="Akapitzlist"/>
        <w:widowControl/>
        <w:autoSpaceDE/>
        <w:adjustRightInd/>
        <w:spacing w:after="160" w:line="256" w:lineRule="auto"/>
        <w:ind w:left="0"/>
        <w:rPr>
          <w:rFonts w:ascii="Arial" w:hAnsi="Arial" w:cs="Arial"/>
          <w:sz w:val="24"/>
          <w:szCs w:val="24"/>
        </w:rPr>
      </w:pPr>
    </w:p>
    <w:p w:rsidR="004E60D7" w:rsidRDefault="004E60D7" w:rsidP="004E60D7">
      <w:pPr>
        <w:pStyle w:val="Akapitzlist"/>
        <w:widowControl/>
        <w:autoSpaceDE/>
        <w:adjustRightInd/>
        <w:spacing w:after="160" w:line="25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Etapy naboru mogą odbywać się online na platformie Microsoft Teams.</w:t>
      </w:r>
    </w:p>
    <w:p w:rsidR="004E60D7" w:rsidRDefault="004E60D7" w:rsidP="004E60D7">
      <w:pPr>
        <w:spacing w:line="276" w:lineRule="auto"/>
        <w:rPr>
          <w:rFonts w:ascii="Arial" w:hAnsi="Arial" w:cs="Arial"/>
        </w:rPr>
      </w:pPr>
    </w:p>
    <w:p w:rsidR="004E60D7" w:rsidRDefault="004E60D7" w:rsidP="004E60D7">
      <w:pPr>
        <w:spacing w:line="276" w:lineRule="auto"/>
        <w:rPr>
          <w:rFonts w:ascii="Arial" w:hAnsi="Arial" w:cs="Arial"/>
        </w:rPr>
      </w:pPr>
    </w:p>
    <w:p w:rsidR="004E60D7" w:rsidRDefault="004E60D7" w:rsidP="004E60D7">
      <w:pPr>
        <w:spacing w:line="276" w:lineRule="auto"/>
        <w:rPr>
          <w:rFonts w:ascii="Arial" w:hAnsi="Arial" w:cs="Arial"/>
        </w:rPr>
      </w:pPr>
    </w:p>
    <w:p w:rsidR="004E60D7" w:rsidRDefault="004E60D7" w:rsidP="004E60D7">
      <w:pPr>
        <w:shd w:val="clear" w:color="auto" w:fill="FFFFFF"/>
        <w:spacing w:after="120"/>
        <w:ind w:right="11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Twoja aplikacja musi zawierać </w:t>
      </w:r>
      <w:r>
        <w:rPr>
          <w:rFonts w:ascii="Arial" w:hAnsi="Arial" w:cs="Arial"/>
          <w:snapToGrid w:val="0"/>
        </w:rPr>
        <w:t>(dokumenty niezbędne)</w:t>
      </w:r>
    </w:p>
    <w:p w:rsidR="004E60D7" w:rsidRDefault="004E60D7" w:rsidP="004E60D7">
      <w:pPr>
        <w:numPr>
          <w:ilvl w:val="0"/>
          <w:numId w:val="8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CV w języku polskim (Kandydat, który na podstawie analizy CV i złożonych oświadczeń będzie spełniał wszystkie wymagania formalne zostanie zaproszony do kolejnego etapu naboru)</w:t>
      </w:r>
    </w:p>
    <w:p w:rsidR="004E60D7" w:rsidRDefault="004E60D7" w:rsidP="004E60D7">
      <w:pPr>
        <w:numPr>
          <w:ilvl w:val="0"/>
          <w:numId w:val="8"/>
        </w:numPr>
        <w:spacing w:before="80"/>
        <w:rPr>
          <w:rFonts w:ascii="Arial" w:hAnsi="Arial" w:cs="Arial"/>
        </w:rPr>
      </w:pPr>
      <w:r>
        <w:rPr>
          <w:rFonts w:ascii="Arial" w:hAnsi="Arial" w:cs="Arial"/>
        </w:rPr>
        <w:t>Oświadczenie dotyczące pracy lub służby w organach bezpieczeństwa państwa lub współpracy z tymi organami, którego wzór stanowi załącznik do rozporządzenia Ministra Rozwoju i Finansów z dnia 24 lutego 2017 r. (Dz.U. poz. 423) – dotyczy kandydatów urodzonych przed 1 sierpnia 1972 r.</w:t>
      </w:r>
    </w:p>
    <w:p w:rsidR="004E60D7" w:rsidRDefault="004E60D7" w:rsidP="004E60D7">
      <w:pPr>
        <w:numPr>
          <w:ilvl w:val="0"/>
          <w:numId w:val="8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Oświadczenie o wyrażeniu zgody na przetwarzanie danych osobowych do celów naboru</w:t>
      </w:r>
    </w:p>
    <w:p w:rsidR="004E60D7" w:rsidRDefault="004E60D7" w:rsidP="004E60D7">
      <w:pPr>
        <w:numPr>
          <w:ilvl w:val="0"/>
          <w:numId w:val="8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posiadaniu obywatelstwa polskiego  </w:t>
      </w:r>
    </w:p>
    <w:p w:rsidR="004E60D7" w:rsidRDefault="004E60D7" w:rsidP="004E60D7">
      <w:pPr>
        <w:numPr>
          <w:ilvl w:val="0"/>
          <w:numId w:val="8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Oświadczenie o korzystaniu z pełni praw publicznych</w:t>
      </w:r>
    </w:p>
    <w:p w:rsidR="004E60D7" w:rsidRDefault="004E60D7" w:rsidP="004E60D7">
      <w:pPr>
        <w:numPr>
          <w:ilvl w:val="0"/>
          <w:numId w:val="8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Oświadczenie o nieskazaniu prawomocnym wyrokiem za umyślne przestępstwo lub umyślne przestępstwo skarbowe</w:t>
      </w:r>
    </w:p>
    <w:p w:rsidR="004E60D7" w:rsidRDefault="004E60D7" w:rsidP="004E60D7">
      <w:pPr>
        <w:spacing w:before="120"/>
        <w:outlineLvl w:val="0"/>
        <w:rPr>
          <w:rFonts w:ascii="Arial" w:hAnsi="Arial" w:cs="Arial"/>
          <w:b/>
          <w:bCs/>
        </w:rPr>
      </w:pPr>
    </w:p>
    <w:p w:rsidR="004E60D7" w:rsidRDefault="004E60D7" w:rsidP="004E60D7">
      <w:pPr>
        <w:shd w:val="clear" w:color="auto" w:fill="FFFFFF"/>
        <w:spacing w:before="60" w:after="120"/>
        <w:ind w:right="11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Dołącz, jeśli posiadasz </w:t>
      </w:r>
      <w:r>
        <w:rPr>
          <w:rFonts w:ascii="Arial" w:hAnsi="Arial" w:cs="Arial"/>
          <w:snapToGrid w:val="0"/>
        </w:rPr>
        <w:t>(dokumenty dodatkowe)</w:t>
      </w:r>
    </w:p>
    <w:p w:rsidR="004E60D7" w:rsidRDefault="004E60D7" w:rsidP="004E60D7">
      <w:pPr>
        <w:numPr>
          <w:ilvl w:val="0"/>
          <w:numId w:val="9"/>
        </w:numPr>
        <w:spacing w:after="60"/>
        <w:rPr>
          <w:rFonts w:ascii="Arial" w:hAnsi="Arial" w:cs="Arial"/>
          <w:b/>
        </w:rPr>
      </w:pPr>
      <w:r>
        <w:rPr>
          <w:rFonts w:ascii="Arial" w:hAnsi="Arial" w:cs="Arial"/>
        </w:rPr>
        <w:t>Kopia dokumentu potwierdzającego niepełnosprawność - w przypadku kandydatek/kandydatów, zamierzających skorzystać z pierwszeństwa w zatrudnieniu w przypadku, gdy znajdą się w gronie najlepszych kandydatek/kandydatów</w:t>
      </w:r>
    </w:p>
    <w:p w:rsidR="004E60D7" w:rsidRDefault="004E60D7" w:rsidP="004E60D7">
      <w:pPr>
        <w:tabs>
          <w:tab w:val="left" w:pos="2250"/>
        </w:tabs>
        <w:outlineLvl w:val="0"/>
        <w:rPr>
          <w:rFonts w:ascii="Arial" w:hAnsi="Arial" w:cs="Arial"/>
          <w:b/>
        </w:rPr>
      </w:pPr>
    </w:p>
    <w:p w:rsidR="004E60D7" w:rsidRDefault="004E60D7" w:rsidP="004E60D7">
      <w:pPr>
        <w:spacing w:before="180"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TERMINY I MIEJSCE SKŁADNIA DOKUMENTÓW</w:t>
      </w:r>
    </w:p>
    <w:p w:rsidR="004E60D7" w:rsidRDefault="004E60D7" w:rsidP="004E60D7">
      <w:pPr>
        <w:numPr>
          <w:ilvl w:val="0"/>
          <w:numId w:val="10"/>
        </w:numPr>
        <w:spacing w:after="60" w:line="256" w:lineRule="auto"/>
        <w:ind w:left="426" w:hanging="426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Dokumenty należy złożyć do:</w:t>
      </w:r>
      <w:r>
        <w:rPr>
          <w:rFonts w:ascii="Arial" w:hAnsi="Arial" w:cs="Arial"/>
          <w:b/>
        </w:rPr>
        <w:t xml:space="preserve"> 3 kwietnia 2023 r.</w:t>
      </w:r>
    </w:p>
    <w:p w:rsidR="004E60D7" w:rsidRDefault="004E60D7" w:rsidP="004E60D7">
      <w:pPr>
        <w:numPr>
          <w:ilvl w:val="0"/>
          <w:numId w:val="10"/>
        </w:numPr>
        <w:spacing w:after="60" w:line="256" w:lineRule="auto"/>
        <w:ind w:left="426" w:hanging="426"/>
        <w:outlineLvl w:val="0"/>
        <w:rPr>
          <w:rFonts w:ascii="Arial" w:hAnsi="Arial" w:cs="Arial"/>
        </w:rPr>
      </w:pPr>
      <w:r>
        <w:rPr>
          <w:rFonts w:ascii="Arial" w:hAnsi="Arial" w:cs="Arial"/>
        </w:rPr>
        <w:t>Decyduje data: stempla pocztowego/osobistego dostarczenia oferty do urzędu</w:t>
      </w:r>
    </w:p>
    <w:p w:rsidR="004E60D7" w:rsidRDefault="004E60D7" w:rsidP="004E60D7">
      <w:pPr>
        <w:numPr>
          <w:ilvl w:val="0"/>
          <w:numId w:val="10"/>
        </w:numPr>
        <w:ind w:left="426" w:right="1" w:hanging="426"/>
        <w:rPr>
          <w:rFonts w:ascii="Arial" w:hAnsi="Arial" w:cs="Arial"/>
        </w:rPr>
      </w:pPr>
      <w:r>
        <w:rPr>
          <w:rFonts w:ascii="Arial" w:hAnsi="Arial" w:cs="Arial"/>
        </w:rPr>
        <w:t>Aplikując, oświadczasz, że znana Ci jest treść informacji na temat przetwarzania danych osobowych w naborze</w:t>
      </w:r>
    </w:p>
    <w:p w:rsidR="004E60D7" w:rsidRDefault="004E60D7" w:rsidP="004E60D7">
      <w:pPr>
        <w:outlineLvl w:val="0"/>
        <w:rPr>
          <w:rFonts w:ascii="Arial" w:hAnsi="Arial" w:cs="Arial"/>
        </w:rPr>
      </w:pPr>
    </w:p>
    <w:p w:rsidR="004E60D7" w:rsidRDefault="004E60D7" w:rsidP="004E60D7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Zachęcamy do aplikowania online.</w:t>
      </w:r>
    </w:p>
    <w:p w:rsidR="004E60D7" w:rsidRDefault="004E60D7" w:rsidP="004E60D7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APLIKUJ ELEKTRONICZNIE: </w:t>
      </w:r>
      <w:hyperlink r:id="rId8" w:history="1">
        <w:r>
          <w:rPr>
            <w:rStyle w:val="Hipercze"/>
            <w:rFonts w:ascii="Arial" w:hAnsi="Arial" w:cs="Arial"/>
            <w:b/>
          </w:rPr>
          <w:t>https://system.erecruiter.pl/FormTemplates/RecruitmentForm.aspx?WebID=5f4bf6c5d47241f9a1e7348f3d21dd51</w:t>
        </w:r>
      </w:hyperlink>
      <w:r>
        <w:rPr>
          <w:rFonts w:ascii="Arial" w:hAnsi="Arial" w:cs="Arial"/>
          <w:b/>
        </w:rPr>
        <w:t xml:space="preserve"> </w:t>
      </w:r>
    </w:p>
    <w:p w:rsidR="004E60D7" w:rsidRDefault="004E60D7" w:rsidP="004E60D7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lub w formie papierowej, w zamkniętej kopercie na adres:</w:t>
      </w:r>
    </w:p>
    <w:p w:rsidR="004E60D7" w:rsidRDefault="004E60D7" w:rsidP="004E60D7">
      <w:pPr>
        <w:spacing w:line="26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Ministerstwo Finansów</w:t>
      </w:r>
    </w:p>
    <w:p w:rsidR="004E60D7" w:rsidRDefault="004E60D7" w:rsidP="004E60D7">
      <w:pPr>
        <w:spacing w:line="26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Biuro Dyrektora Generalnego</w:t>
      </w:r>
    </w:p>
    <w:p w:rsidR="004E60D7" w:rsidRDefault="004E60D7" w:rsidP="004E60D7">
      <w:pPr>
        <w:spacing w:line="26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Świętokrzyska 12</w:t>
      </w:r>
    </w:p>
    <w:p w:rsidR="004E60D7" w:rsidRDefault="004E60D7" w:rsidP="004E60D7">
      <w:pPr>
        <w:spacing w:line="26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00-916 Warszawa</w:t>
      </w:r>
    </w:p>
    <w:p w:rsidR="004E60D7" w:rsidRDefault="004E60D7" w:rsidP="004E60D7">
      <w:pPr>
        <w:spacing w:line="26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dopiskiem: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Oferta pracy – 2023/069/DPO9</w:t>
      </w:r>
    </w:p>
    <w:p w:rsidR="004E60D7" w:rsidRDefault="004E60D7" w:rsidP="004E60D7">
      <w:pPr>
        <w:spacing w:line="264" w:lineRule="auto"/>
        <w:ind w:left="567"/>
        <w:rPr>
          <w:rFonts w:ascii="Arial" w:hAnsi="Arial" w:cs="Arial"/>
          <w:b/>
          <w:bCs/>
          <w:sz w:val="16"/>
          <w:szCs w:val="16"/>
        </w:rPr>
      </w:pPr>
    </w:p>
    <w:p w:rsidR="004E60D7" w:rsidRDefault="004E60D7" w:rsidP="004E60D7">
      <w:pPr>
        <w:spacing w:before="120" w:after="60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Zapraszamy również do kontaktu telefonicznego: </w:t>
      </w:r>
    </w:p>
    <w:p w:rsidR="004E60D7" w:rsidRDefault="004E60D7" w:rsidP="004E60D7">
      <w:pPr>
        <w:spacing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dodatkowe informacje można uzyskać pod nr. tel.: (22) 694 56 33</w:t>
      </w:r>
    </w:p>
    <w:p w:rsidR="004E60D7" w:rsidRDefault="004E60D7" w:rsidP="004E60D7">
      <w:pPr>
        <w:spacing w:before="120" w:after="120"/>
        <w:outlineLvl w:val="0"/>
        <w:rPr>
          <w:rFonts w:ascii="Arial" w:hAnsi="Arial" w:cs="Arial"/>
        </w:rPr>
      </w:pPr>
    </w:p>
    <w:p w:rsidR="004E60D7" w:rsidRDefault="004E60D7" w:rsidP="004E60D7">
      <w:pPr>
        <w:spacing w:before="120" w:after="120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Przetwarzanie danych osobowych</w:t>
      </w:r>
    </w:p>
    <w:p w:rsidR="004E60D7" w:rsidRDefault="004E60D7" w:rsidP="004E60D7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:rsidR="004E60D7" w:rsidRDefault="004E60D7" w:rsidP="004E60D7">
      <w:pPr>
        <w:outlineLvl w:val="0"/>
        <w:rPr>
          <w:rFonts w:ascii="Arial" w:hAnsi="Arial" w:cs="Arial"/>
          <w:b/>
        </w:rPr>
      </w:pPr>
    </w:p>
    <w:p w:rsidR="004E60D7" w:rsidRDefault="004E60D7" w:rsidP="004E60D7">
      <w:pPr>
        <w:numPr>
          <w:ilvl w:val="0"/>
          <w:numId w:val="1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Administrator danych i kontakt do niego: informujemy, że Administratorem Państwa danych osobowych jest </w:t>
      </w:r>
      <w:r>
        <w:rPr>
          <w:rFonts w:ascii="Arial" w:hAnsi="Arial" w:cs="Arial"/>
          <w:bCs/>
        </w:rPr>
        <w:t xml:space="preserve">Minister Finansów </w:t>
      </w:r>
      <w:r>
        <w:rPr>
          <w:rFonts w:ascii="Arial" w:hAnsi="Arial" w:cs="Arial"/>
        </w:rPr>
        <w:t>z siedzibą w Ministerstwie Finansów, ul. Świętokrzyska 12, 00-916 Warszawa</w:t>
      </w:r>
    </w:p>
    <w:p w:rsidR="004E60D7" w:rsidRDefault="004E60D7" w:rsidP="004E60D7">
      <w:pPr>
        <w:numPr>
          <w:ilvl w:val="0"/>
          <w:numId w:val="1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Kontakt do inspektora ochrony danych: informujemy, że możecie się Państwo kontaktować w sprawach dotyczących przetwarzania Państwa danych osobowych z Inspektorem Ochrony Danych drogą elektroniczną na adres e-mail: </w:t>
      </w:r>
      <w:hyperlink r:id="rId9" w:history="1">
        <w:r>
          <w:rPr>
            <w:rStyle w:val="Hipercze"/>
            <w:rFonts w:ascii="Arial" w:hAnsi="Arial" w:cs="Arial"/>
          </w:rPr>
          <w:t>iod@mf.gov.pl</w:t>
        </w:r>
      </w:hyperlink>
      <w:r>
        <w:rPr>
          <w:rFonts w:ascii="Arial" w:hAnsi="Arial" w:cs="Arial"/>
        </w:rPr>
        <w:t xml:space="preserve"> lub listownie na adres korespondencyjny: Ministerstwo Finansów, ul. Świętokrzyska 12, 00-916 Warszawa</w:t>
      </w:r>
    </w:p>
    <w:p w:rsidR="004E60D7" w:rsidRDefault="004E60D7" w:rsidP="004E60D7">
      <w:pPr>
        <w:numPr>
          <w:ilvl w:val="0"/>
          <w:numId w:val="11"/>
        </w:numPr>
        <w:rPr>
          <w:rFonts w:ascii="Arial" w:hAnsi="Arial" w:cs="Arial"/>
          <w:color w:val="444444"/>
        </w:rPr>
      </w:pPr>
      <w:r>
        <w:rPr>
          <w:rFonts w:ascii="Arial" w:hAnsi="Arial" w:cs="Arial"/>
        </w:rPr>
        <w:t xml:space="preserve">Cel przetwarzania danych: przeprowadzenie naboru na stanowisko pracy w służbie cywilnej </w:t>
      </w:r>
      <w:r>
        <w:rPr>
          <w:rFonts w:ascii="Arial" w:hAnsi="Arial" w:cs="Arial"/>
          <w:color w:val="444444"/>
        </w:rPr>
        <w:t>oraz archiwizacja dokumentów po przeprowadzeniu naboru</w:t>
      </w:r>
    </w:p>
    <w:p w:rsidR="004E60D7" w:rsidRDefault="004E60D7" w:rsidP="004E60D7">
      <w:pPr>
        <w:numPr>
          <w:ilvl w:val="0"/>
          <w:numId w:val="1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Informacje o odbiorcach danych: informujemy, że Państwa dane osobowe mogą być udostępniane tylko i wyłącznie uprawnionym organom na podstawie odpowiednich przepisów prawa</w:t>
      </w:r>
    </w:p>
    <w:p w:rsidR="004E60D7" w:rsidRDefault="004E60D7" w:rsidP="004E60D7">
      <w:pPr>
        <w:numPr>
          <w:ilvl w:val="0"/>
          <w:numId w:val="11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Okres przechowywania danych: czas niezbędny do przeprowadzenia naboru na stanowisko pracy w służbie cywilnej (z uwzględnieniem 3 miesięcy, w których dyrektor generalny urzędu ma możliwość wyboru kolejnego wyłonionego kandydata, w przypadku, gdy ponownie zaistnieje konieczność obsadzenia tego samego stanowiska), a następnie przez czas wynikający z przepisów o archiwizacji</w:t>
      </w:r>
    </w:p>
    <w:p w:rsidR="004E60D7" w:rsidRDefault="004E60D7" w:rsidP="004E60D7">
      <w:pPr>
        <w:ind w:left="720"/>
        <w:outlineLvl w:val="0"/>
        <w:rPr>
          <w:rFonts w:ascii="Arial" w:hAnsi="Arial" w:cs="Arial"/>
        </w:rPr>
      </w:pPr>
    </w:p>
    <w:p w:rsidR="004E60D7" w:rsidRDefault="004E60D7" w:rsidP="004E60D7">
      <w:pPr>
        <w:ind w:left="284" w:hanging="284"/>
        <w:outlineLvl w:val="0"/>
        <w:rPr>
          <w:rFonts w:ascii="Arial" w:hAnsi="Arial" w:cs="Arial"/>
        </w:rPr>
      </w:pPr>
      <w:r>
        <w:rPr>
          <w:rFonts w:ascii="Arial" w:hAnsi="Arial" w:cs="Arial"/>
        </w:rPr>
        <w:t>Uprawnienia:</w:t>
      </w:r>
    </w:p>
    <w:p w:rsidR="004E60D7" w:rsidRDefault="004E60D7" w:rsidP="004E60D7">
      <w:pPr>
        <w:numPr>
          <w:ilvl w:val="0"/>
          <w:numId w:val="12"/>
        </w:numPr>
        <w:shd w:val="clear" w:color="auto" w:fill="FFFFFF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prawo dostępu do swoich danych oraz otrzymania ich kopii;</w:t>
      </w:r>
    </w:p>
    <w:p w:rsidR="004E60D7" w:rsidRDefault="004E60D7" w:rsidP="004E60D7">
      <w:pPr>
        <w:numPr>
          <w:ilvl w:val="0"/>
          <w:numId w:val="12"/>
        </w:numPr>
        <w:shd w:val="clear" w:color="auto" w:fill="FFFFFF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prawo do sprostowania (poprawiania) swoich danych osobowych;</w:t>
      </w:r>
    </w:p>
    <w:p w:rsidR="004E60D7" w:rsidRDefault="004E60D7" w:rsidP="004E60D7">
      <w:pPr>
        <w:numPr>
          <w:ilvl w:val="0"/>
          <w:numId w:val="12"/>
        </w:numPr>
        <w:shd w:val="clear" w:color="auto" w:fill="FFFFFF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prawo do ograniczenia przetwarzania danych osobowych;</w:t>
      </w:r>
    </w:p>
    <w:p w:rsidR="004E60D7" w:rsidRDefault="004E60D7" w:rsidP="004E60D7">
      <w:pPr>
        <w:numPr>
          <w:ilvl w:val="0"/>
          <w:numId w:val="12"/>
        </w:numPr>
        <w:shd w:val="clear" w:color="auto" w:fill="FFFFFF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prawo do usunięcia danych osobowych;</w:t>
      </w:r>
      <w:r>
        <w:rPr>
          <w:rFonts w:ascii="Arial" w:hAnsi="Arial" w:cs="Arial"/>
        </w:rPr>
        <w:br/>
        <w:t>- żądanie realizacji tych praw należy przesłać w formie pisemnej na adres kontaktowy administratora danych, podany powyżej;</w:t>
      </w:r>
    </w:p>
    <w:p w:rsidR="004E60D7" w:rsidRDefault="004E60D7" w:rsidP="004E60D7">
      <w:pPr>
        <w:numPr>
          <w:ilvl w:val="0"/>
          <w:numId w:val="12"/>
        </w:numPr>
        <w:shd w:val="clear" w:color="auto" w:fill="FFFFFF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prawo do wniesienia skargi do organu nadzorczego - Prezesa Urzędu Ochrony Danych Osobowych (ul. Stawki 2, 00-193 Warszawa).</w:t>
      </w:r>
    </w:p>
    <w:p w:rsidR="004E60D7" w:rsidRDefault="004E60D7" w:rsidP="004E60D7">
      <w:pPr>
        <w:ind w:left="284" w:hanging="284"/>
        <w:outlineLvl w:val="0"/>
        <w:rPr>
          <w:rFonts w:ascii="Arial" w:hAnsi="Arial" w:cs="Arial"/>
        </w:rPr>
      </w:pPr>
    </w:p>
    <w:p w:rsidR="004E60D7" w:rsidRDefault="004E60D7" w:rsidP="004E60D7">
      <w:pPr>
        <w:ind w:left="284" w:hanging="284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Podstawa prawna przetwarzania danych: </w:t>
      </w:r>
    </w:p>
    <w:p w:rsidR="004E60D7" w:rsidRDefault="004E60D7" w:rsidP="004E60D7">
      <w:pPr>
        <w:numPr>
          <w:ilvl w:val="0"/>
          <w:numId w:val="13"/>
        </w:numPr>
        <w:shd w:val="clear" w:color="auto" w:fill="FFFFFF"/>
        <w:ind w:left="567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b </w:t>
      </w:r>
      <w:r>
        <w:rPr>
          <w:rFonts w:ascii="Arial" w:hAnsi="Arial" w:cs="Arial"/>
          <w:i/>
          <w:iCs/>
        </w:rPr>
        <w:t>RODO</w:t>
      </w:r>
      <w:r>
        <w:rPr>
          <w:rFonts w:ascii="Arial" w:hAnsi="Arial" w:cs="Arial"/>
        </w:rPr>
        <w:t>;</w:t>
      </w:r>
    </w:p>
    <w:p w:rsidR="004E60D7" w:rsidRDefault="004E60D7" w:rsidP="004E60D7">
      <w:pPr>
        <w:numPr>
          <w:ilvl w:val="0"/>
          <w:numId w:val="13"/>
        </w:numPr>
        <w:shd w:val="clear" w:color="auto" w:fill="FFFFFF"/>
        <w:ind w:left="567" w:hanging="284"/>
        <w:rPr>
          <w:rFonts w:ascii="Arial" w:hAnsi="Arial" w:cs="Arial"/>
        </w:rPr>
      </w:pPr>
      <w:r>
        <w:rPr>
          <w:rFonts w:ascii="Arial" w:hAnsi="Arial" w:cs="Arial"/>
        </w:rPr>
        <w:t>art. 22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Kodeksu pracy</w:t>
      </w:r>
      <w:r>
        <w:rPr>
          <w:rFonts w:ascii="Arial" w:hAnsi="Arial" w:cs="Arial"/>
        </w:rPr>
        <w:t xml:space="preserve">, ustawa z dnia 21 listopada 2008 r. o </w:t>
      </w:r>
      <w:r>
        <w:rPr>
          <w:rFonts w:ascii="Arial" w:hAnsi="Arial" w:cs="Arial"/>
          <w:i/>
          <w:iCs/>
        </w:rPr>
        <w:t>służbie cywilnej</w:t>
      </w:r>
      <w:r>
        <w:rPr>
          <w:rFonts w:ascii="Arial" w:hAnsi="Arial" w:cs="Arial"/>
        </w:rPr>
        <w:t xml:space="preserve"> oraz ustawa z dnia 14 lipca 1983 r. o </w:t>
      </w:r>
      <w:r>
        <w:rPr>
          <w:rFonts w:ascii="Arial" w:hAnsi="Arial" w:cs="Arial"/>
          <w:i/>
          <w:iCs/>
        </w:rPr>
        <w:t>narodowym zasobie archiwalnym i archiwach</w:t>
      </w:r>
      <w:r>
        <w:rPr>
          <w:rFonts w:ascii="Arial" w:hAnsi="Arial" w:cs="Arial"/>
        </w:rPr>
        <w:t xml:space="preserve"> w zw. z art. 6 ust. 1 lit. c </w:t>
      </w:r>
      <w:r>
        <w:rPr>
          <w:rFonts w:ascii="Arial" w:hAnsi="Arial" w:cs="Arial"/>
          <w:i/>
          <w:iCs/>
        </w:rPr>
        <w:t>RODO</w:t>
      </w:r>
      <w:r>
        <w:rPr>
          <w:rFonts w:ascii="Arial" w:hAnsi="Arial" w:cs="Arial"/>
        </w:rPr>
        <w:t>;</w:t>
      </w:r>
    </w:p>
    <w:p w:rsidR="004E60D7" w:rsidRDefault="004E60D7" w:rsidP="004E60D7">
      <w:pPr>
        <w:numPr>
          <w:ilvl w:val="0"/>
          <w:numId w:val="13"/>
        </w:numPr>
        <w:shd w:val="clear" w:color="auto" w:fill="FFFFFF"/>
        <w:ind w:left="567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a </w:t>
      </w:r>
      <w:r>
        <w:rPr>
          <w:rFonts w:ascii="Arial" w:hAnsi="Arial" w:cs="Arial"/>
          <w:i/>
          <w:iCs/>
        </w:rPr>
        <w:t>RODO</w:t>
      </w:r>
      <w:r>
        <w:rPr>
          <w:rFonts w:ascii="Arial" w:hAnsi="Arial" w:cs="Arial"/>
        </w:rPr>
        <w:t xml:space="preserve"> oraz art. 9 ust. 2 lit. a </w:t>
      </w:r>
      <w:r>
        <w:rPr>
          <w:rFonts w:ascii="Arial" w:hAnsi="Arial" w:cs="Arial"/>
          <w:i/>
          <w:iCs/>
        </w:rPr>
        <w:t>RODO</w:t>
      </w:r>
      <w:r>
        <w:rPr>
          <w:rFonts w:ascii="Arial" w:hAnsi="Arial" w:cs="Arial"/>
        </w:rPr>
        <w:t>.</w:t>
      </w:r>
    </w:p>
    <w:p w:rsidR="004E60D7" w:rsidRDefault="004E60D7" w:rsidP="004E60D7">
      <w:pPr>
        <w:shd w:val="clear" w:color="auto" w:fill="FFFFFF"/>
        <w:spacing w:after="80"/>
        <w:ind w:left="284" w:hanging="284"/>
        <w:rPr>
          <w:rFonts w:ascii="Arial" w:hAnsi="Arial" w:cs="Arial"/>
        </w:rPr>
      </w:pPr>
    </w:p>
    <w:p w:rsidR="004E60D7" w:rsidRDefault="004E60D7" w:rsidP="004E60D7">
      <w:pPr>
        <w:shd w:val="clear" w:color="auto" w:fill="FFFFFF"/>
        <w:spacing w:after="8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Informacje o wymogu podania danych:</w:t>
      </w:r>
    </w:p>
    <w:p w:rsidR="004E60D7" w:rsidRDefault="004E60D7" w:rsidP="004E60D7">
      <w:pPr>
        <w:shd w:val="clear" w:color="auto" w:fill="FFFFFF"/>
        <w:spacing w:after="80"/>
        <w:ind w:left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Podanie danych osobowych w zakresie wynikającym z art. 22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Kodeksu pracy</w:t>
      </w:r>
      <w:r>
        <w:rPr>
          <w:rFonts w:ascii="Arial" w:hAnsi="Arial" w:cs="Arial"/>
        </w:rPr>
        <w:t xml:space="preserve"> oraz ustawy o </w:t>
      </w:r>
      <w:r>
        <w:rPr>
          <w:rFonts w:ascii="Arial" w:hAnsi="Arial" w:cs="Arial"/>
          <w:i/>
          <w:iCs/>
        </w:rPr>
        <w:t>służbie cywilnej</w:t>
      </w:r>
      <w:r>
        <w:rPr>
          <w:rFonts w:ascii="Arial" w:hAnsi="Arial" w:cs="Arial"/>
        </w:rPr>
        <w:t xml:space="preserve"> (m.in. imię, nazwisko, dane kontaktowe, wykształcenie, przebieg dotychczasowego zatrudnienia, wymagania do zatrudnienia do służby cywilnej) jest dobrowolne, jednak niezbędne, aby uczestniczyć w procesie naboru na stanowisko pracy w służbie cywilnej.</w:t>
      </w:r>
      <w:r>
        <w:rPr>
          <w:rFonts w:ascii="Arial" w:hAnsi="Arial" w:cs="Arial"/>
        </w:rPr>
        <w:br/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  <w:r>
        <w:rPr>
          <w:rFonts w:ascii="Arial" w:hAnsi="Arial" w:cs="Arial"/>
        </w:rPr>
        <w:br/>
        <w:t xml:space="preserve">Jeżeli podane dane będą obejmowały szczególne kategorie danych, o których mowa w art. 9 ust. 1 </w:t>
      </w:r>
      <w:r>
        <w:rPr>
          <w:rFonts w:ascii="Arial" w:hAnsi="Arial" w:cs="Arial"/>
          <w:i/>
          <w:iCs/>
        </w:rPr>
        <w:t>RODO</w:t>
      </w:r>
      <w:r>
        <w:rPr>
          <w:rFonts w:ascii="Arial" w:hAnsi="Arial" w:cs="Arial"/>
        </w:rPr>
        <w:t xml:space="preserve">, konieczna będzie wyraźna zgoda na ich przetwarzanie, która może zostać odwołana w dowolnym czasie. </w:t>
      </w:r>
    </w:p>
    <w:p w:rsidR="004E60D7" w:rsidRDefault="004E60D7" w:rsidP="004E60D7">
      <w:pPr>
        <w:numPr>
          <w:ilvl w:val="0"/>
          <w:numId w:val="14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Inne informacje: podane dane nie będą podstawą do zautomatyzowanego podejmowania decyzji; nie będą też profilowane</w:t>
      </w:r>
    </w:p>
    <w:p w:rsidR="00BE49A8" w:rsidRDefault="00BE49A8"/>
    <w:sectPr w:rsidR="00BE4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90" w:rsidRDefault="00EA2290" w:rsidP="004E60D7">
      <w:r>
        <w:separator/>
      </w:r>
    </w:p>
  </w:endnote>
  <w:endnote w:type="continuationSeparator" w:id="0">
    <w:p w:rsidR="00EA2290" w:rsidRDefault="00EA2290" w:rsidP="004E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90" w:rsidRDefault="00EA2290" w:rsidP="004E60D7">
      <w:r>
        <w:separator/>
      </w:r>
    </w:p>
  </w:footnote>
  <w:footnote w:type="continuationSeparator" w:id="0">
    <w:p w:rsidR="00EA2290" w:rsidRDefault="00EA2290" w:rsidP="004E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74AB"/>
    <w:multiLevelType w:val="hybridMultilevel"/>
    <w:tmpl w:val="235021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Times" w:hAnsi="Times" w:cs="Times New Roman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Times New Roman PL" w:hAnsi="Times New Roman P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Wingdings" w:hAnsi="Wingdings" w:cs="Wingdings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Times" w:hAnsi="Times" w:cs="Times New Roman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Times New Roman PL" w:hAnsi="Times New Roman P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Wingdings" w:hAnsi="Wingdings" w:cs="Wingdings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Times" w:hAnsi="Times" w:cs="Times New Roman" w:hint="default"/>
      </w:rPr>
    </w:lvl>
  </w:abstractNum>
  <w:abstractNum w:abstractNumId="1" w15:restartNumberingAfterBreak="0">
    <w:nsid w:val="0AA212C1"/>
    <w:multiLevelType w:val="hybridMultilevel"/>
    <w:tmpl w:val="775ED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Times" w:hAnsi="Time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Times New Roman PL" w:hAnsi="Times New Roman P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Times" w:hAnsi="Time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Times New Roman PL" w:hAnsi="Times New Roman P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Times" w:hAnsi="Times" w:cs="Times New Roman" w:hint="default"/>
      </w:rPr>
    </w:lvl>
  </w:abstractNum>
  <w:abstractNum w:abstractNumId="2" w15:restartNumberingAfterBreak="0">
    <w:nsid w:val="2B4C3A10"/>
    <w:multiLevelType w:val="hybridMultilevel"/>
    <w:tmpl w:val="7E52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B48DE"/>
    <w:multiLevelType w:val="hybridMultilevel"/>
    <w:tmpl w:val="46AA65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62DC9"/>
    <w:multiLevelType w:val="hybridMultilevel"/>
    <w:tmpl w:val="94169C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Times" w:hAnsi="Times" w:cs="Times New Roman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Times New Roman PL" w:hAnsi="Times New Roman P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Wingdings" w:hAnsi="Wingdings" w:cs="Wingdings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Times" w:hAnsi="Times" w:cs="Times New Roman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Times New Roman PL" w:hAnsi="Times New Roman P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Wingdings" w:hAnsi="Wingdings" w:cs="Wingdings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Times" w:hAnsi="Times" w:cs="Times New Roman" w:hint="default"/>
      </w:rPr>
    </w:lvl>
  </w:abstractNum>
  <w:abstractNum w:abstractNumId="5" w15:restartNumberingAfterBreak="0">
    <w:nsid w:val="32745C0D"/>
    <w:multiLevelType w:val="hybridMultilevel"/>
    <w:tmpl w:val="43E2C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Times" w:hAnsi="Times" w:cs="Times New Roman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Times New Roman PL" w:hAnsi="Times New Roman P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Wingdings" w:hAnsi="Wingdings" w:cs="Wingdings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Times" w:hAnsi="Times" w:cs="Times New Roman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Times New Roman PL" w:hAnsi="Times New Roman P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Wingdings" w:hAnsi="Wingdings" w:cs="Wingdings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Times" w:hAnsi="Times" w:cs="Times New Roman" w:hint="default"/>
      </w:rPr>
    </w:lvl>
  </w:abstractNum>
  <w:abstractNum w:abstractNumId="6" w15:restartNumberingAfterBreak="0">
    <w:nsid w:val="3A785C36"/>
    <w:multiLevelType w:val="hybridMultilevel"/>
    <w:tmpl w:val="7CEAA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B373D"/>
    <w:multiLevelType w:val="hybridMultilevel"/>
    <w:tmpl w:val="9F7496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Times" w:hAnsi="Times" w:cs="Times New Roman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Times New Roman PL" w:hAnsi="Times New Roman P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Wingdings" w:hAnsi="Wingdings" w:cs="Wingdings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Times" w:hAnsi="Times" w:cs="Times New Roman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Times New Roman PL" w:hAnsi="Times New Roman P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Wingdings" w:hAnsi="Wingdings" w:cs="Wingdings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Times" w:hAnsi="Times" w:cs="Times New Roman" w:hint="default"/>
      </w:rPr>
    </w:lvl>
  </w:abstractNum>
  <w:abstractNum w:abstractNumId="8" w15:restartNumberingAfterBreak="0">
    <w:nsid w:val="56FB2C15"/>
    <w:multiLevelType w:val="hybridMultilevel"/>
    <w:tmpl w:val="D5049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F775C"/>
    <w:multiLevelType w:val="hybridMultilevel"/>
    <w:tmpl w:val="9AE86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565A2"/>
    <w:multiLevelType w:val="hybridMultilevel"/>
    <w:tmpl w:val="802A5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13C3D"/>
    <w:multiLevelType w:val="hybridMultilevel"/>
    <w:tmpl w:val="44A83E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D35155"/>
    <w:multiLevelType w:val="hybridMultilevel"/>
    <w:tmpl w:val="E05A8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Times" w:hAnsi="Time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Times New Roman PL" w:hAnsi="Times New Roman P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Wingdings" w:hAnsi="Wingdings" w:cs="Wingdings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Times" w:hAnsi="Time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Times New Roman PL" w:hAnsi="Times New Roman P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Wingdings" w:hAnsi="Wingdings" w:cs="Wingdings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Times" w:hAnsi="Times" w:cs="Times New Roman" w:hint="default"/>
      </w:rPr>
    </w:lvl>
  </w:abstractNum>
  <w:abstractNum w:abstractNumId="13" w15:restartNumberingAfterBreak="0">
    <w:nsid w:val="79A8661B"/>
    <w:multiLevelType w:val="hybridMultilevel"/>
    <w:tmpl w:val="F0384B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13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72"/>
    <w:rsid w:val="001646F4"/>
    <w:rsid w:val="00392004"/>
    <w:rsid w:val="004E60D7"/>
    <w:rsid w:val="005900ED"/>
    <w:rsid w:val="006A092A"/>
    <w:rsid w:val="00AF1372"/>
    <w:rsid w:val="00B0781B"/>
    <w:rsid w:val="00BE49A8"/>
    <w:rsid w:val="00C16E1C"/>
    <w:rsid w:val="00EA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332782-6128-4BA0-ABCC-9848AA5F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0D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E60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60D7"/>
    <w:pPr>
      <w:widowControl w:val="0"/>
      <w:autoSpaceDE w:val="0"/>
      <w:autoSpaceDN w:val="0"/>
      <w:adjustRightInd w:val="0"/>
      <w:ind w:left="720"/>
      <w:contextualSpacing/>
    </w:pPr>
    <w:rPr>
      <w:rFonts w:ascii="Times" w:hAnsi="Times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90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stem.erecruiter.pl/FormTemplates/RecruitmentForm.aspx?WebID=5f4bf6c5d47241f9a1e7348f3d21dd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finanse/wzory-oswiadcz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2041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Kijo Teresa</dc:creator>
  <cp:keywords/>
  <dc:description/>
  <cp:lastModifiedBy>Kijo Teresa</cp:lastModifiedBy>
  <cp:revision>6</cp:revision>
  <cp:lastPrinted>2023-03-20T07:13:00Z</cp:lastPrinted>
  <dcterms:created xsi:type="dcterms:W3CDTF">2023-03-19T22:03:00Z</dcterms:created>
  <dcterms:modified xsi:type="dcterms:W3CDTF">2023-03-20T07:14:00Z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MF\ATKI;Kijo Teresa</vt:lpwstr>
  </property>
  <property fmtid="{D5CDD505-2E9C-101B-9397-08002B2CF9AE}" pid="4" name="MFClassificationDate">
    <vt:lpwstr>2023-03-19T23:04:32.2669003+01:00</vt:lpwstr>
  </property>
  <property fmtid="{D5CDD505-2E9C-101B-9397-08002B2CF9AE}" pid="5" name="MFClassifiedBySID">
    <vt:lpwstr>MF\S-1-5-21-1525952054-1005573771-2909822258-7491</vt:lpwstr>
  </property>
  <property fmtid="{D5CDD505-2E9C-101B-9397-08002B2CF9AE}" pid="6" name="MFGRNItemId">
    <vt:lpwstr>GRN-612b878d-1687-4572-afdb-f9d39c4c5629</vt:lpwstr>
  </property>
  <property fmtid="{D5CDD505-2E9C-101B-9397-08002B2CF9AE}" pid="7" name="MFHash">
    <vt:lpwstr>TLUIYgu4GbJA8UBRkCHrq29xVueE2MLNPtJGOzmS97E=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