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9" w:rsidRDefault="00A35DB9" w:rsidP="00A35DB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DB9" w:rsidRPr="00A35DB9" w:rsidRDefault="00A35DB9" w:rsidP="00A35DB9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5DB9">
        <w:rPr>
          <w:rFonts w:ascii="Times New Roman" w:hAnsi="Times New Roman" w:cs="Times New Roman"/>
          <w:b/>
          <w:sz w:val="44"/>
          <w:szCs w:val="44"/>
        </w:rPr>
        <w:t>OPINIA</w:t>
      </w:r>
    </w:p>
    <w:sectPr w:rsidR="00A35DB9" w:rsidRPr="00A35DB9" w:rsidSect="005D3321">
      <w:headerReference w:type="default" r:id="rId9"/>
      <w:footerReference w:type="default" r:id="rId10"/>
      <w:pgSz w:w="11906" w:h="16838"/>
      <w:pgMar w:top="1678" w:right="1134" w:bottom="1418" w:left="1701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9F" w:rsidRDefault="00FE299F">
      <w:pPr>
        <w:spacing w:after="0" w:line="240" w:lineRule="auto"/>
      </w:pPr>
      <w:r>
        <w:separator/>
      </w:r>
    </w:p>
  </w:endnote>
  <w:endnote w:type="continuationSeparator" w:id="0">
    <w:p w:rsidR="00FE299F" w:rsidRDefault="00FE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5D3321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3.05pt;margin-top:6.8pt;width:73.4pt;height:44.4pt;z-index:251659264;mso-position-horizontal-relative:text;mso-position-vertical-relative:text" wrapcoords="-251 415 -251 21185 21600 21185 21600 415 -251 415">
          <v:imagedata r:id="rId1" o:title=""/>
          <w10:wrap type="tight"/>
        </v:shape>
        <o:OLEObject Type="Embed" ProgID="CorelDRAW.Graphic.9" ShapeID="_x0000_s2049" DrawAspect="Content" ObjectID="_1728896914" r:id="rId2"/>
      </w:pict>
    </w:r>
    <w:r w:rsidR="00185420"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3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4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5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infolinia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9F" w:rsidRDefault="00FE299F">
      <w:pPr>
        <w:spacing w:after="0" w:line="240" w:lineRule="auto"/>
      </w:pPr>
      <w:r>
        <w:separator/>
      </w:r>
    </w:p>
  </w:footnote>
  <w:footnote w:type="continuationSeparator" w:id="0">
    <w:p w:rsidR="00FE299F" w:rsidRDefault="00FE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21" w:rsidRDefault="00185420" w:rsidP="005D3321">
    <w:pPr>
      <w:pStyle w:val="Nagwek"/>
      <w:tabs>
        <w:tab w:val="center" w:pos="1418"/>
        <w:tab w:val="left" w:pos="3544"/>
      </w:tabs>
      <w:ind w:left="-993" w:right="-142"/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8239" behindDoc="1" locked="0" layoutInCell="1" allowOverlap="1" wp14:anchorId="523945A2" wp14:editId="7A312BB1">
          <wp:simplePos x="0" y="0"/>
          <wp:positionH relativeFrom="column">
            <wp:posOffset>-1052195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321">
      <w:rPr>
        <w:noProof/>
        <w:lang w:eastAsia="pl-PL"/>
      </w:rPr>
      <w:drawing>
        <wp:inline distT="0" distB="0" distL="0" distR="0" wp14:anchorId="2A67BF48" wp14:editId="6921EB0B">
          <wp:extent cx="1485900" cy="600075"/>
          <wp:effectExtent l="0" t="0" r="0" b="9525"/>
          <wp:docPr id="9" name="Obraz 9" descr="Fund Euuropejskie Program_Regionalny mon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 Euuropejskie Program_Regionalny mono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321">
      <w:rPr>
        <w:noProof/>
        <w:lang w:eastAsia="pl-PL"/>
      </w:rPr>
      <w:drawing>
        <wp:inline distT="0" distB="0" distL="0" distR="0" wp14:anchorId="5543068C" wp14:editId="075F04E0">
          <wp:extent cx="1809750" cy="514350"/>
          <wp:effectExtent l="0" t="0" r="0" b="0"/>
          <wp:docPr id="8" name="Obraz 8" descr="up_logotyp nowy jot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_logotyp nowy jote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321">
      <w:rPr>
        <w:noProof/>
        <w:lang w:eastAsia="pl-PL"/>
      </w:rPr>
      <w:drawing>
        <wp:inline distT="0" distB="0" distL="0" distR="0" wp14:anchorId="634ABAF2" wp14:editId="44F2D13F">
          <wp:extent cx="1600200" cy="466725"/>
          <wp:effectExtent l="0" t="0" r="0" b="9525"/>
          <wp:docPr id="7" name="Obraz 7" descr="mazowsze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b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321">
      <w:rPr>
        <w:noProof/>
        <w:lang w:eastAsia="pl-PL"/>
      </w:rPr>
      <w:drawing>
        <wp:inline distT="0" distB="0" distL="0" distR="0" wp14:anchorId="5BB55BE3" wp14:editId="57930D39">
          <wp:extent cx="1581150" cy="514350"/>
          <wp:effectExtent l="0" t="0" r="0" b="0"/>
          <wp:docPr id="2" name="Obraz 2" descr="Unia Europejska EFS mon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a Europejska EFS mono 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32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F6F23EA" wp14:editId="25C1AA8A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0" name="Obraz 10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148" w:rsidRDefault="005D3321" w:rsidP="005D3321">
    <w:pPr>
      <w:pStyle w:val="Nagwek"/>
      <w:tabs>
        <w:tab w:val="clear" w:pos="4536"/>
        <w:tab w:val="clear" w:pos="9072"/>
        <w:tab w:val="center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0929BD"/>
    <w:rsid w:val="0016244E"/>
    <w:rsid w:val="00185420"/>
    <w:rsid w:val="00320F78"/>
    <w:rsid w:val="00413569"/>
    <w:rsid w:val="004B6B88"/>
    <w:rsid w:val="004E7089"/>
    <w:rsid w:val="00545955"/>
    <w:rsid w:val="005B5D1B"/>
    <w:rsid w:val="005D3321"/>
    <w:rsid w:val="005D6343"/>
    <w:rsid w:val="005E343A"/>
    <w:rsid w:val="006420AE"/>
    <w:rsid w:val="007B04FA"/>
    <w:rsid w:val="007C2E8C"/>
    <w:rsid w:val="007F5BD2"/>
    <w:rsid w:val="00805F26"/>
    <w:rsid w:val="008205C5"/>
    <w:rsid w:val="00A028EC"/>
    <w:rsid w:val="00A1116E"/>
    <w:rsid w:val="00A27C7C"/>
    <w:rsid w:val="00A35DB9"/>
    <w:rsid w:val="00A37455"/>
    <w:rsid w:val="00A60974"/>
    <w:rsid w:val="00A777C3"/>
    <w:rsid w:val="00AD28EC"/>
    <w:rsid w:val="00AE7F73"/>
    <w:rsid w:val="00B96075"/>
    <w:rsid w:val="00C27A73"/>
    <w:rsid w:val="00C93F6A"/>
    <w:rsid w:val="00C9658A"/>
    <w:rsid w:val="00D4605B"/>
    <w:rsid w:val="00DC5747"/>
    <w:rsid w:val="00EB15A3"/>
    <w:rsid w:val="00EC21E4"/>
    <w:rsid w:val="00ED7B00"/>
    <w:rsid w:val="00F104F0"/>
    <w:rsid w:val="00F34B59"/>
    <w:rsid w:val="00F96BBC"/>
    <w:rsid w:val="00FA4FAA"/>
    <w:rsid w:val="00FE1E07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chowska@up.warszaw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Relationship Id="rId5" Type="http://schemas.openxmlformats.org/officeDocument/2006/relationships/hyperlink" Target="mailto:mlynarska@up.warszawa.pl" TargetMode="External"/><Relationship Id="rId4" Type="http://schemas.openxmlformats.org/officeDocument/2006/relationships/hyperlink" Target="mailto:sekretariat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4187-7611-42ED-AAEC-6DAE1C0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Łukasz Lubryczyński</cp:lastModifiedBy>
  <cp:revision>3</cp:revision>
  <cp:lastPrinted>2018-06-04T11:29:00Z</cp:lastPrinted>
  <dcterms:created xsi:type="dcterms:W3CDTF">2022-11-02T11:14:00Z</dcterms:created>
  <dcterms:modified xsi:type="dcterms:W3CDTF">2022-11-02T11:22:00Z</dcterms:modified>
</cp:coreProperties>
</file>