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61D3" w14:textId="16BCA015" w:rsidR="00C87C79" w:rsidRDefault="00A15511" w:rsidP="00C87C79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1"/>
          <w:szCs w:val="21"/>
        </w:rPr>
      </w:pPr>
      <w:bookmarkStart w:id="0" w:name="_Hlk81222089"/>
      <w:r>
        <w:rPr>
          <w:rStyle w:val="Pogrubienie"/>
          <w:color w:val="000000"/>
          <w:sz w:val="21"/>
          <w:szCs w:val="21"/>
        </w:rPr>
        <w:t xml:space="preserve">EKSPERT </w:t>
      </w:r>
      <w:r w:rsidR="007548BA">
        <w:rPr>
          <w:rStyle w:val="Pogrubienie"/>
          <w:color w:val="000000"/>
          <w:sz w:val="21"/>
          <w:szCs w:val="21"/>
        </w:rPr>
        <w:t xml:space="preserve"> DS. </w:t>
      </w:r>
      <w:r w:rsidR="00EF2BF7">
        <w:rPr>
          <w:rStyle w:val="Pogrubienie"/>
          <w:color w:val="000000"/>
          <w:sz w:val="21"/>
          <w:szCs w:val="21"/>
        </w:rPr>
        <w:t xml:space="preserve">ZARZĄDZANIA FINANSAMI W ZAKRESIE </w:t>
      </w:r>
      <w:r w:rsidR="006063F5">
        <w:rPr>
          <w:rStyle w:val="Pogrubienie"/>
          <w:color w:val="000000"/>
          <w:sz w:val="21"/>
          <w:szCs w:val="21"/>
        </w:rPr>
        <w:t>REALIZACJI ZADAŃ  INWESTYCJNYCH</w:t>
      </w:r>
      <w:r w:rsidR="00EF2BF7">
        <w:rPr>
          <w:rStyle w:val="Pogrubienie"/>
          <w:color w:val="000000"/>
          <w:sz w:val="21"/>
          <w:szCs w:val="21"/>
        </w:rPr>
        <w:t xml:space="preserve">, </w:t>
      </w:r>
      <w:r w:rsidR="006063F5">
        <w:rPr>
          <w:rStyle w:val="Pogrubienie"/>
          <w:color w:val="000000"/>
          <w:sz w:val="21"/>
          <w:szCs w:val="21"/>
        </w:rPr>
        <w:t>REMONTOWYCH I</w:t>
      </w:r>
      <w:r w:rsidR="00EF2BF7">
        <w:rPr>
          <w:rStyle w:val="Pogrubienie"/>
          <w:color w:val="000000"/>
          <w:sz w:val="21"/>
          <w:szCs w:val="21"/>
        </w:rPr>
        <w:t xml:space="preserve"> ZAKUPÓW CENTRALNYCH</w:t>
      </w:r>
    </w:p>
    <w:bookmarkEnd w:id="0"/>
    <w:p w14:paraId="0615B26C" w14:textId="77777777" w:rsidR="007548BA" w:rsidRPr="00D904F4" w:rsidRDefault="007548BA" w:rsidP="00A15511">
      <w:pPr>
        <w:pStyle w:val="NormalnyWeb"/>
        <w:shd w:val="clear" w:color="auto" w:fill="FFFFFF"/>
        <w:tabs>
          <w:tab w:val="left" w:pos="142"/>
        </w:tabs>
        <w:spacing w:after="0" w:afterAutospacing="0"/>
        <w:rPr>
          <w:color w:val="000000"/>
          <w:sz w:val="22"/>
          <w:szCs w:val="22"/>
        </w:rPr>
      </w:pPr>
      <w:r w:rsidRPr="00D904F4">
        <w:rPr>
          <w:rStyle w:val="Pogrubienie"/>
          <w:color w:val="000000"/>
          <w:sz w:val="22"/>
          <w:szCs w:val="22"/>
        </w:rPr>
        <w:t>I. Miejsce świadczenia pracy: </w:t>
      </w:r>
      <w:r w:rsidR="00A15511" w:rsidRPr="00D904F4">
        <w:rPr>
          <w:color w:val="000000"/>
          <w:sz w:val="22"/>
          <w:szCs w:val="22"/>
        </w:rPr>
        <w:t xml:space="preserve">Warszawa </w:t>
      </w:r>
    </w:p>
    <w:p w14:paraId="096A99C0" w14:textId="77777777" w:rsidR="007548BA" w:rsidRPr="00D904F4" w:rsidRDefault="007548BA" w:rsidP="00A15511">
      <w:pPr>
        <w:pStyle w:val="NormalnyWeb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D904F4">
        <w:rPr>
          <w:rStyle w:val="Pogrubienie"/>
          <w:color w:val="000000"/>
          <w:sz w:val="22"/>
          <w:szCs w:val="22"/>
        </w:rPr>
        <w:t>II. Liczba wolnych miejsc na umowę na czas określony: </w:t>
      </w:r>
      <w:r w:rsidR="00B07CCD" w:rsidRPr="00D904F4">
        <w:rPr>
          <w:color w:val="000000"/>
          <w:sz w:val="22"/>
          <w:szCs w:val="22"/>
        </w:rPr>
        <w:t>1</w:t>
      </w:r>
    </w:p>
    <w:p w14:paraId="59991D49" w14:textId="77777777" w:rsidR="007548BA" w:rsidRPr="00D904F4" w:rsidRDefault="007548BA" w:rsidP="007548BA">
      <w:pPr>
        <w:pStyle w:val="NormalnyWeb"/>
        <w:shd w:val="clear" w:color="auto" w:fill="FFFFFF"/>
        <w:spacing w:after="0" w:afterAutospacing="0"/>
        <w:jc w:val="both"/>
        <w:rPr>
          <w:rStyle w:val="Pogrubienie"/>
          <w:color w:val="000000"/>
          <w:sz w:val="22"/>
          <w:szCs w:val="22"/>
        </w:rPr>
      </w:pPr>
      <w:r w:rsidRPr="00D904F4">
        <w:rPr>
          <w:rStyle w:val="Pogrubienie"/>
          <w:color w:val="000000"/>
          <w:sz w:val="22"/>
          <w:szCs w:val="22"/>
        </w:rPr>
        <w:t>III. Zakres zadań na stanowisku:</w:t>
      </w:r>
    </w:p>
    <w:p w14:paraId="62055EBF" w14:textId="77777777" w:rsidR="00C87C79" w:rsidRPr="00D904F4" w:rsidRDefault="00C87C79" w:rsidP="00C87C7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310AE71" w14:textId="5D55FF19" w:rsidR="00A15511" w:rsidRDefault="00EF2BF7" w:rsidP="00C87C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D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okonywanie ocen </w:t>
      </w:r>
      <w:r w:rsidR="00AD22EA" w:rsidRPr="00D904F4">
        <w:rPr>
          <w:rFonts w:eastAsia="Times New Roman" w:cs="Times New Roman"/>
          <w:color w:val="000000"/>
          <w:sz w:val="22"/>
          <w:lang w:eastAsia="pl-PL"/>
        </w:rPr>
        <w:t xml:space="preserve"> zgłaszanych potrzeb, 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celowości i zasadności (w tym analiz ekonomicznych) planowanych</w:t>
      </w:r>
      <w:r w:rsidR="002D4466" w:rsidRPr="00D904F4">
        <w:rPr>
          <w:rFonts w:eastAsia="Times New Roman" w:cs="Times New Roman"/>
          <w:color w:val="000000"/>
          <w:sz w:val="22"/>
          <w:lang w:eastAsia="pl-PL"/>
        </w:rPr>
        <w:t xml:space="preserve"> zadań inwestycyjnych i  remontowych</w:t>
      </w:r>
      <w:r w:rsidR="005728B5" w:rsidRPr="00D904F4">
        <w:rPr>
          <w:rFonts w:eastAsia="Times New Roman" w:cs="Times New Roman"/>
          <w:color w:val="000000"/>
          <w:sz w:val="22"/>
          <w:lang w:eastAsia="pl-PL"/>
        </w:rPr>
        <w:t xml:space="preserve"> oraz zakupów</w:t>
      </w:r>
      <w:r w:rsidRPr="00D904F4">
        <w:rPr>
          <w:rFonts w:eastAsia="Times New Roman" w:cs="Times New Roman"/>
          <w:color w:val="000000"/>
          <w:sz w:val="22"/>
          <w:lang w:eastAsia="pl-PL"/>
        </w:rPr>
        <w:t xml:space="preserve">. </w:t>
      </w:r>
    </w:p>
    <w:p w14:paraId="47284822" w14:textId="1635D45D" w:rsidR="006063F5" w:rsidRPr="00D904F4" w:rsidRDefault="006063F5" w:rsidP="00C87C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 xml:space="preserve">Przygotowywanie propozycji </w:t>
      </w:r>
      <w:r w:rsidRPr="006063F5">
        <w:rPr>
          <w:rFonts w:eastAsia="Times New Roman" w:cs="Times New Roman"/>
          <w:color w:val="000000"/>
          <w:sz w:val="22"/>
          <w:lang w:eastAsia="pl-PL"/>
        </w:rPr>
        <w:t>plan</w:t>
      </w:r>
      <w:r>
        <w:rPr>
          <w:rFonts w:eastAsia="Times New Roman" w:cs="Times New Roman"/>
          <w:color w:val="000000"/>
          <w:sz w:val="22"/>
          <w:lang w:eastAsia="pl-PL"/>
        </w:rPr>
        <w:t>ów</w:t>
      </w:r>
      <w:r w:rsidRPr="006063F5">
        <w:rPr>
          <w:rFonts w:eastAsia="Times New Roman" w:cs="Times New Roman"/>
          <w:color w:val="000000"/>
          <w:sz w:val="22"/>
          <w:lang w:eastAsia="pl-PL"/>
        </w:rPr>
        <w:t xml:space="preserve"> inwestycji i remontów w ujęciu rzeczowo-finansowym oraz </w:t>
      </w:r>
      <w:r>
        <w:rPr>
          <w:rFonts w:eastAsia="Times New Roman" w:cs="Times New Roman"/>
          <w:color w:val="000000"/>
          <w:sz w:val="22"/>
          <w:lang w:eastAsia="pl-PL"/>
        </w:rPr>
        <w:t xml:space="preserve">planów </w:t>
      </w:r>
      <w:r w:rsidRPr="006063F5">
        <w:rPr>
          <w:rFonts w:eastAsia="Times New Roman" w:cs="Times New Roman"/>
          <w:color w:val="000000"/>
          <w:sz w:val="22"/>
          <w:lang w:eastAsia="pl-PL"/>
        </w:rPr>
        <w:t>wieloletni</w:t>
      </w:r>
      <w:r>
        <w:rPr>
          <w:rFonts w:eastAsia="Times New Roman" w:cs="Times New Roman"/>
          <w:color w:val="000000"/>
          <w:sz w:val="22"/>
          <w:lang w:eastAsia="pl-PL"/>
        </w:rPr>
        <w:t>ch</w:t>
      </w:r>
      <w:r w:rsidRPr="006063F5">
        <w:rPr>
          <w:rFonts w:eastAsia="Times New Roman" w:cs="Times New Roman"/>
          <w:color w:val="000000"/>
          <w:sz w:val="22"/>
          <w:lang w:eastAsia="pl-PL"/>
        </w:rPr>
        <w:t xml:space="preserve">  w tym zakresie</w:t>
      </w:r>
    </w:p>
    <w:p w14:paraId="3200CB7D" w14:textId="2A20B0DA" w:rsidR="00A15511" w:rsidRDefault="00EF2BF7" w:rsidP="00C87C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P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rzeprowadzanie okresowych analiz </w:t>
      </w:r>
      <w:r w:rsidRPr="00D904F4">
        <w:rPr>
          <w:rFonts w:eastAsia="Times New Roman" w:cs="Times New Roman"/>
          <w:color w:val="000000"/>
          <w:sz w:val="22"/>
          <w:lang w:eastAsia="pl-PL"/>
        </w:rPr>
        <w:t>i oceny stanu realizacji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 robót</w:t>
      </w:r>
      <w:r w:rsidR="002D4466" w:rsidRPr="00D904F4">
        <w:rPr>
          <w:rFonts w:eastAsia="Times New Roman" w:cs="Times New Roman"/>
          <w:color w:val="000000"/>
          <w:sz w:val="22"/>
          <w:lang w:eastAsia="pl-PL"/>
        </w:rPr>
        <w:t xml:space="preserve"> budowlanych</w:t>
      </w:r>
      <w:r w:rsidRPr="00D904F4">
        <w:rPr>
          <w:rFonts w:eastAsia="Times New Roman" w:cs="Times New Roman"/>
          <w:color w:val="000000"/>
          <w:sz w:val="22"/>
          <w:lang w:eastAsia="pl-PL"/>
        </w:rPr>
        <w:t xml:space="preserve"> i remontowych</w:t>
      </w:r>
      <w:r w:rsidR="002D4466" w:rsidRPr="00D904F4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="00C70FAE" w:rsidRPr="00D904F4">
        <w:rPr>
          <w:rFonts w:eastAsia="Times New Roman" w:cs="Times New Roman"/>
          <w:color w:val="000000"/>
          <w:sz w:val="22"/>
          <w:lang w:eastAsia="pl-PL"/>
        </w:rPr>
        <w:br/>
      </w:r>
      <w:r w:rsidR="002D4466" w:rsidRPr="00D904F4">
        <w:rPr>
          <w:rFonts w:eastAsia="Times New Roman" w:cs="Times New Roman"/>
          <w:color w:val="000000"/>
          <w:sz w:val="22"/>
          <w:lang w:eastAsia="pl-PL"/>
        </w:rPr>
        <w:t>w jednostkach prokuratury</w:t>
      </w:r>
      <w:r w:rsidRPr="00D904F4">
        <w:rPr>
          <w:rFonts w:eastAsia="Times New Roman" w:cs="Times New Roman"/>
          <w:color w:val="000000"/>
          <w:sz w:val="22"/>
          <w:lang w:eastAsia="pl-PL"/>
        </w:rPr>
        <w:t>.</w:t>
      </w:r>
    </w:p>
    <w:p w14:paraId="432D7675" w14:textId="38BDA828" w:rsidR="006063F5" w:rsidRDefault="007F6156" w:rsidP="00C87C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D</w:t>
      </w:r>
      <w:r w:rsidR="006063F5" w:rsidRPr="006063F5">
        <w:rPr>
          <w:rFonts w:eastAsia="Times New Roman" w:cs="Times New Roman"/>
          <w:color w:val="000000"/>
          <w:sz w:val="22"/>
          <w:lang w:eastAsia="pl-PL"/>
        </w:rPr>
        <w:t>okon</w:t>
      </w:r>
      <w:r>
        <w:rPr>
          <w:rFonts w:eastAsia="Times New Roman" w:cs="Times New Roman"/>
          <w:color w:val="000000"/>
          <w:sz w:val="22"/>
          <w:lang w:eastAsia="pl-PL"/>
        </w:rPr>
        <w:t>ywanie</w:t>
      </w:r>
      <w:r w:rsidR="006063F5" w:rsidRPr="006063F5">
        <w:rPr>
          <w:rFonts w:eastAsia="Times New Roman" w:cs="Times New Roman"/>
          <w:color w:val="000000"/>
          <w:sz w:val="22"/>
          <w:lang w:eastAsia="pl-PL"/>
        </w:rPr>
        <w:t xml:space="preserve"> oceny dokumentacji projektowej sporządzonej dla zadań inwestycyjnych</w:t>
      </w:r>
      <w:r w:rsidR="006063F5">
        <w:rPr>
          <w:rFonts w:eastAsia="Times New Roman" w:cs="Times New Roman"/>
          <w:color w:val="000000"/>
          <w:sz w:val="22"/>
          <w:lang w:eastAsia="pl-PL"/>
        </w:rPr>
        <w:t xml:space="preserve"> i remontowych </w:t>
      </w:r>
      <w:r w:rsidR="006063F5" w:rsidRPr="006063F5">
        <w:rPr>
          <w:rFonts w:eastAsia="Times New Roman" w:cs="Times New Roman"/>
          <w:color w:val="000000"/>
          <w:sz w:val="22"/>
          <w:lang w:eastAsia="pl-PL"/>
        </w:rPr>
        <w:t xml:space="preserve"> oraz bierze udział w pracach komisji techniczno-ekonomicznej organizowanej przez inwestora;</w:t>
      </w:r>
    </w:p>
    <w:p w14:paraId="5AD72C53" w14:textId="55D8171E" w:rsidR="007F6156" w:rsidRPr="007F6156" w:rsidRDefault="007F6156" w:rsidP="007F615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 xml:space="preserve">Sporządzanie </w:t>
      </w:r>
      <w:r w:rsidR="006063F5">
        <w:rPr>
          <w:rFonts w:eastAsia="Times New Roman" w:cs="Times New Roman"/>
          <w:color w:val="000000"/>
          <w:sz w:val="22"/>
          <w:lang w:eastAsia="pl-PL"/>
        </w:rPr>
        <w:t xml:space="preserve">analizy </w:t>
      </w:r>
      <w:r>
        <w:rPr>
          <w:rFonts w:eastAsia="Times New Roman" w:cs="Times New Roman"/>
          <w:color w:val="000000"/>
          <w:sz w:val="22"/>
          <w:lang w:eastAsia="pl-PL"/>
        </w:rPr>
        <w:t>wniosków</w:t>
      </w:r>
      <w:r w:rsidR="006063F5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7F6156">
        <w:rPr>
          <w:rFonts w:eastAsia="Times New Roman" w:cs="Times New Roman"/>
          <w:color w:val="000000"/>
          <w:sz w:val="22"/>
          <w:lang w:eastAsia="pl-PL"/>
        </w:rPr>
        <w:t>prokuratur regionalnych w zakresie zmiany wartości kosztorysowej inwestycji lub remontu, zmiany planu finansowego na zadaniu inwestycyjnym lub remontowym;</w:t>
      </w:r>
    </w:p>
    <w:p w14:paraId="4895CF2A" w14:textId="08584520" w:rsidR="00A15511" w:rsidRDefault="007F6156" w:rsidP="00C70FAE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>
        <w:rPr>
          <w:sz w:val="22"/>
        </w:rPr>
        <w:t>Dokonywanie a</w:t>
      </w:r>
      <w:r w:rsidR="00A15511" w:rsidRPr="00D904F4">
        <w:rPr>
          <w:sz w:val="22"/>
        </w:rPr>
        <w:t>naliz</w:t>
      </w:r>
      <w:r w:rsidR="009A08BB">
        <w:rPr>
          <w:sz w:val="22"/>
        </w:rPr>
        <w:t>y</w:t>
      </w:r>
      <w:r w:rsidR="00A15511" w:rsidRPr="00D904F4">
        <w:rPr>
          <w:sz w:val="22"/>
        </w:rPr>
        <w:t xml:space="preserve"> i ocen</w:t>
      </w:r>
      <w:r w:rsidR="009A08BB">
        <w:rPr>
          <w:sz w:val="22"/>
        </w:rPr>
        <w:t>y</w:t>
      </w:r>
      <w:r w:rsidR="00A15511" w:rsidRPr="00D904F4">
        <w:rPr>
          <w:sz w:val="22"/>
        </w:rPr>
        <w:t xml:space="preserve"> materiałów do projektu ustawy budżetowej państwa</w:t>
      </w:r>
      <w:r w:rsidR="00EF2BF7" w:rsidRPr="00D904F4">
        <w:rPr>
          <w:sz w:val="22"/>
        </w:rPr>
        <w:t>,</w:t>
      </w:r>
      <w:r w:rsidR="00A15511" w:rsidRPr="00D904F4">
        <w:rPr>
          <w:sz w:val="22"/>
        </w:rPr>
        <w:t xml:space="preserve"> przedkładanych przez powszechne jednostki organizacyjne prokuratury.</w:t>
      </w:r>
    </w:p>
    <w:p w14:paraId="06D91901" w14:textId="77777777" w:rsidR="009A08BB" w:rsidRDefault="009A08BB" w:rsidP="009A08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>
        <w:rPr>
          <w:sz w:val="22"/>
        </w:rPr>
        <w:t>D</w:t>
      </w:r>
      <w:r w:rsidRPr="009A08BB">
        <w:rPr>
          <w:sz w:val="22"/>
        </w:rPr>
        <w:t>okon</w:t>
      </w:r>
      <w:r>
        <w:rPr>
          <w:sz w:val="22"/>
        </w:rPr>
        <w:t>ywanie</w:t>
      </w:r>
      <w:r w:rsidRPr="009A08BB">
        <w:rPr>
          <w:sz w:val="22"/>
        </w:rPr>
        <w:t xml:space="preserve"> oceny</w:t>
      </w:r>
      <w:r>
        <w:rPr>
          <w:sz w:val="22"/>
        </w:rPr>
        <w:t xml:space="preserve"> </w:t>
      </w:r>
      <w:r w:rsidRPr="009A08BB">
        <w:rPr>
          <w:sz w:val="22"/>
        </w:rPr>
        <w:t>programów funkcjonalno-użytkowych</w:t>
      </w:r>
      <w:r>
        <w:rPr>
          <w:sz w:val="22"/>
        </w:rPr>
        <w:t xml:space="preserve"> oraz </w:t>
      </w:r>
      <w:r w:rsidRPr="009A08BB">
        <w:rPr>
          <w:sz w:val="22"/>
        </w:rPr>
        <w:t>programów inwestycji,</w:t>
      </w:r>
    </w:p>
    <w:p w14:paraId="139ADFA5" w14:textId="3B7B5E30" w:rsidR="009A08BB" w:rsidRPr="009A08BB" w:rsidRDefault="009A08BB" w:rsidP="009A08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 w:rsidRPr="009A08BB">
        <w:rPr>
          <w:sz w:val="22"/>
        </w:rPr>
        <w:t>Opracowywanie normatywów technicznych projektowanych budynków dla potrzeb jednostek organizacyjnych prokuratury;</w:t>
      </w:r>
    </w:p>
    <w:p w14:paraId="7A201B8F" w14:textId="6599223E" w:rsidR="009A08BB" w:rsidRDefault="009A08BB" w:rsidP="009A08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>
        <w:rPr>
          <w:sz w:val="22"/>
        </w:rPr>
        <w:t xml:space="preserve">Dokonywanie </w:t>
      </w:r>
      <w:r w:rsidRPr="009A08BB">
        <w:rPr>
          <w:sz w:val="22"/>
        </w:rPr>
        <w:t>analizuje obowiązując</w:t>
      </w:r>
      <w:r>
        <w:rPr>
          <w:sz w:val="22"/>
        </w:rPr>
        <w:t>ych</w:t>
      </w:r>
      <w:r w:rsidRPr="009A08BB">
        <w:rPr>
          <w:sz w:val="22"/>
        </w:rPr>
        <w:t xml:space="preserve"> przepisy, głównie w zakresie budownictwa, </w:t>
      </w:r>
      <w:r>
        <w:rPr>
          <w:sz w:val="22"/>
        </w:rPr>
        <w:t xml:space="preserve">planowania przestrzennego, </w:t>
      </w:r>
      <w:r w:rsidRPr="009A08BB">
        <w:rPr>
          <w:sz w:val="22"/>
        </w:rPr>
        <w:t>ochrony śro</w:t>
      </w:r>
      <w:r>
        <w:rPr>
          <w:sz w:val="22"/>
        </w:rPr>
        <w:t>do</w:t>
      </w:r>
      <w:r w:rsidRPr="009A08BB">
        <w:rPr>
          <w:sz w:val="22"/>
        </w:rPr>
        <w:t>wiska, prawa energetycznego, prawa wodnego oraz przedkłada stosowne wnioski</w:t>
      </w:r>
      <w:r>
        <w:rPr>
          <w:sz w:val="22"/>
        </w:rPr>
        <w:t xml:space="preserve"> w tym zakresie</w:t>
      </w:r>
    </w:p>
    <w:p w14:paraId="3EC38A80" w14:textId="1E0BE756" w:rsidR="009A08BB" w:rsidRDefault="009A08BB" w:rsidP="009A08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 w:rsidRPr="009A08BB">
        <w:rPr>
          <w:sz w:val="22"/>
        </w:rPr>
        <w:t>Współpraca z instytucjami w zakresie zamówień centralnych na rzecz powszechnych jednostek organizacyjnych prokuratury.</w:t>
      </w:r>
    </w:p>
    <w:p w14:paraId="49B67E0C" w14:textId="5D846BD3" w:rsidR="00AB7D18" w:rsidRPr="009A08BB" w:rsidRDefault="00AB7D18" w:rsidP="009A08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>
        <w:rPr>
          <w:sz w:val="22"/>
        </w:rPr>
        <w:t xml:space="preserve"> Dokonywanie analiz w zakresie  </w:t>
      </w:r>
      <w:r w:rsidRPr="00AB7D18">
        <w:rPr>
          <w:sz w:val="22"/>
        </w:rPr>
        <w:t>usprawnienia procesu planowania oraz monitorowania kosztów funkcjonowania jednostek prokuratury, efektywnych form zarządzania majątkiem prokuratury.</w:t>
      </w:r>
    </w:p>
    <w:p w14:paraId="36394810" w14:textId="77777777" w:rsidR="00A15511" w:rsidRPr="00D904F4" w:rsidRDefault="00EF2BF7" w:rsidP="00C70FAE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2"/>
        </w:rPr>
      </w:pPr>
      <w:r w:rsidRPr="00D904F4">
        <w:rPr>
          <w:rFonts w:cs="Times New Roman"/>
          <w:sz w:val="22"/>
          <w:shd w:val="clear" w:color="auto" w:fill="FFFFFF"/>
        </w:rPr>
        <w:t xml:space="preserve"> P</w:t>
      </w:r>
      <w:r w:rsidR="00A15511" w:rsidRPr="00D904F4">
        <w:rPr>
          <w:rFonts w:cs="Times New Roman"/>
          <w:sz w:val="22"/>
          <w:shd w:val="clear" w:color="auto" w:fill="FFFFFF"/>
        </w:rPr>
        <w:t xml:space="preserve">rzygotowywanie projektów pism, zestawień, raportów </w:t>
      </w:r>
      <w:r w:rsidR="00B33D09" w:rsidRPr="00D904F4">
        <w:rPr>
          <w:rFonts w:cs="Times New Roman"/>
          <w:sz w:val="22"/>
          <w:shd w:val="clear" w:color="auto" w:fill="FFFFFF"/>
        </w:rPr>
        <w:t>w zakresie inwestycji</w:t>
      </w:r>
      <w:r w:rsidRPr="00D904F4">
        <w:rPr>
          <w:rFonts w:cs="Times New Roman"/>
          <w:sz w:val="22"/>
          <w:shd w:val="clear" w:color="auto" w:fill="FFFFFF"/>
        </w:rPr>
        <w:t>, remontów</w:t>
      </w:r>
      <w:r w:rsidR="00B33D09" w:rsidRPr="00D904F4">
        <w:rPr>
          <w:rFonts w:cs="Times New Roman"/>
          <w:sz w:val="22"/>
          <w:shd w:val="clear" w:color="auto" w:fill="FFFFFF"/>
        </w:rPr>
        <w:t xml:space="preserve"> </w:t>
      </w:r>
      <w:r w:rsidR="00C70FAE" w:rsidRPr="00D904F4">
        <w:rPr>
          <w:rFonts w:cs="Times New Roman"/>
          <w:sz w:val="22"/>
          <w:shd w:val="clear" w:color="auto" w:fill="FFFFFF"/>
        </w:rPr>
        <w:br/>
      </w:r>
      <w:r w:rsidR="00B33D09" w:rsidRPr="00D904F4">
        <w:rPr>
          <w:rFonts w:cs="Times New Roman"/>
          <w:sz w:val="22"/>
          <w:shd w:val="clear" w:color="auto" w:fill="FFFFFF"/>
        </w:rPr>
        <w:t xml:space="preserve">i </w:t>
      </w:r>
      <w:r w:rsidRPr="00D904F4">
        <w:rPr>
          <w:rFonts w:cs="Times New Roman"/>
          <w:sz w:val="22"/>
          <w:shd w:val="clear" w:color="auto" w:fill="FFFFFF"/>
        </w:rPr>
        <w:t xml:space="preserve"> zamówień centralnych.</w:t>
      </w:r>
    </w:p>
    <w:p w14:paraId="4E8E646E" w14:textId="77777777" w:rsidR="00C87C79" w:rsidRPr="00D904F4" w:rsidRDefault="00C87C79" w:rsidP="00C87C79">
      <w:pPr>
        <w:pStyle w:val="Akapitzlist"/>
        <w:spacing w:after="0" w:line="240" w:lineRule="auto"/>
        <w:ind w:left="142"/>
        <w:jc w:val="both"/>
        <w:rPr>
          <w:sz w:val="22"/>
        </w:rPr>
      </w:pPr>
    </w:p>
    <w:p w14:paraId="47AFA8E7" w14:textId="77777777" w:rsidR="007548BA" w:rsidRPr="00D904F4" w:rsidRDefault="007548BA" w:rsidP="00C87C7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904F4">
        <w:rPr>
          <w:rFonts w:eastAsia="Times New Roman" w:cs="Times New Roman"/>
          <w:b/>
          <w:bCs/>
          <w:color w:val="000000"/>
          <w:sz w:val="22"/>
          <w:lang w:eastAsia="pl-PL"/>
        </w:rPr>
        <w:t>IV. Wymagania niezbędne:</w:t>
      </w:r>
    </w:p>
    <w:p w14:paraId="38EF70B2" w14:textId="77777777" w:rsidR="00C87C79" w:rsidRPr="00D904F4" w:rsidRDefault="00C87C79" w:rsidP="00C87C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</w:p>
    <w:p w14:paraId="54C34124" w14:textId="7BB7AE40" w:rsidR="007548BA" w:rsidRPr="00D904F4" w:rsidRDefault="00C70FAE" w:rsidP="00C87C79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W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ykształcenie wyższe</w:t>
      </w:r>
      <w:r w:rsidR="00A15511" w:rsidRPr="00D904F4">
        <w:rPr>
          <w:rFonts w:eastAsia="Times New Roman" w:cs="Times New Roman"/>
          <w:color w:val="000000"/>
          <w:sz w:val="22"/>
          <w:lang w:eastAsia="pl-PL"/>
        </w:rPr>
        <w:t xml:space="preserve"> – Studia II stopnia: </w:t>
      </w:r>
      <w:r w:rsidR="0059256C" w:rsidRPr="00D904F4">
        <w:rPr>
          <w:rFonts w:eastAsia="Times New Roman" w:cs="Times New Roman"/>
          <w:color w:val="000000"/>
          <w:sz w:val="22"/>
          <w:lang w:eastAsia="pl-PL"/>
        </w:rPr>
        <w:t xml:space="preserve"> ekonomiczne, 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 techniczne</w:t>
      </w:r>
      <w:r w:rsidR="009A08BB">
        <w:rPr>
          <w:rFonts w:eastAsia="Times New Roman" w:cs="Times New Roman"/>
          <w:color w:val="000000"/>
          <w:sz w:val="22"/>
          <w:lang w:eastAsia="pl-PL"/>
        </w:rPr>
        <w:t>,</w:t>
      </w:r>
    </w:p>
    <w:p w14:paraId="61A6F22B" w14:textId="77777777" w:rsidR="00A15511" w:rsidRPr="00D904F4" w:rsidRDefault="00C70FAE" w:rsidP="00C87C79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C</w:t>
      </w:r>
      <w:r w:rsidR="00A15511" w:rsidRPr="00D904F4">
        <w:rPr>
          <w:rFonts w:eastAsia="Times New Roman" w:cs="Times New Roman"/>
          <w:color w:val="000000"/>
          <w:sz w:val="22"/>
          <w:lang w:eastAsia="pl-PL"/>
        </w:rPr>
        <w:t>o najm</w:t>
      </w:r>
      <w:r w:rsidR="00207F05" w:rsidRPr="00D904F4">
        <w:rPr>
          <w:rFonts w:eastAsia="Times New Roman" w:cs="Times New Roman"/>
          <w:color w:val="000000"/>
          <w:sz w:val="22"/>
          <w:lang w:eastAsia="pl-PL"/>
        </w:rPr>
        <w:t>niej 5 letnie doświadczenie w działach związanych z zakresem zadań na stanowisku,</w:t>
      </w:r>
    </w:p>
    <w:p w14:paraId="5CA551A2" w14:textId="77777777" w:rsidR="007548BA" w:rsidRPr="00D904F4" w:rsidRDefault="00C70FAE" w:rsidP="00C87C79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D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obra znajomość regulacji prawnych z zakresu </w:t>
      </w:r>
      <w:r w:rsidR="0059256C" w:rsidRPr="00D904F4">
        <w:rPr>
          <w:rFonts w:eastAsia="Times New Roman" w:cs="Times New Roman"/>
          <w:color w:val="000000"/>
          <w:sz w:val="22"/>
          <w:lang w:eastAsia="pl-PL"/>
        </w:rPr>
        <w:t xml:space="preserve"> prawa budowlanego, finansów publicznych i 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prawa </w:t>
      </w:r>
      <w:r w:rsidRPr="00D904F4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D904F4">
        <w:rPr>
          <w:rFonts w:eastAsia="Times New Roman" w:cs="Times New Roman"/>
          <w:color w:val="000000"/>
          <w:sz w:val="22"/>
          <w:lang w:eastAsia="pl-PL"/>
        </w:rPr>
        <w:tab/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zamówień publicz</w:t>
      </w:r>
      <w:r w:rsidR="0059256C" w:rsidRPr="00D904F4">
        <w:rPr>
          <w:rFonts w:eastAsia="Times New Roman" w:cs="Times New Roman"/>
          <w:color w:val="000000"/>
          <w:sz w:val="22"/>
          <w:lang w:eastAsia="pl-PL"/>
        </w:rPr>
        <w:t>nych</w:t>
      </w:r>
      <w:r w:rsidR="00D904F4">
        <w:rPr>
          <w:rFonts w:eastAsia="Times New Roman" w:cs="Times New Roman"/>
          <w:color w:val="000000"/>
          <w:sz w:val="22"/>
          <w:lang w:eastAsia="pl-PL"/>
        </w:rPr>
        <w:t>.</w:t>
      </w:r>
      <w:r w:rsidR="00FA7019" w:rsidRPr="00D904F4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D3990E9" w14:textId="77777777" w:rsidR="007548BA" w:rsidRPr="00D904F4" w:rsidRDefault="00C70FAE" w:rsidP="00C70FA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B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iegła znajomość obsługi komputera i posługiwania się pakietem MS Office, przede wszystkim </w:t>
      </w:r>
      <w:r w:rsidRPr="00D904F4">
        <w:rPr>
          <w:rFonts w:eastAsia="Times New Roman" w:cs="Times New Roman"/>
          <w:color w:val="000000"/>
          <w:sz w:val="22"/>
          <w:lang w:eastAsia="pl-PL"/>
        </w:rPr>
        <w:tab/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programem Excel i Word,</w:t>
      </w:r>
    </w:p>
    <w:p w14:paraId="34792B6A" w14:textId="77777777" w:rsidR="007548BA" w:rsidRPr="00D904F4" w:rsidRDefault="00C70FAE" w:rsidP="00C70FA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U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miejętność redagowania pism urzędowych</w:t>
      </w:r>
      <w:r w:rsidR="00D904F4">
        <w:rPr>
          <w:rFonts w:eastAsia="Times New Roman" w:cs="Times New Roman"/>
          <w:color w:val="000000"/>
          <w:sz w:val="22"/>
          <w:lang w:eastAsia="pl-PL"/>
        </w:rPr>
        <w:t>.</w:t>
      </w:r>
    </w:p>
    <w:p w14:paraId="27834326" w14:textId="77777777" w:rsidR="007548BA" w:rsidRPr="00D904F4" w:rsidRDefault="00C70FAE" w:rsidP="00C70FA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Z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dolność analitycznego myślenia</w:t>
      </w:r>
      <w:r w:rsidR="00D904F4">
        <w:rPr>
          <w:rFonts w:eastAsia="Times New Roman" w:cs="Times New Roman"/>
          <w:color w:val="000000"/>
          <w:sz w:val="22"/>
          <w:lang w:eastAsia="pl-PL"/>
        </w:rPr>
        <w:t>.</w:t>
      </w:r>
    </w:p>
    <w:p w14:paraId="71B3C0C6" w14:textId="77777777" w:rsidR="007548BA" w:rsidRPr="00D904F4" w:rsidRDefault="00C70FAE" w:rsidP="00C70FA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B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ardzo dobra organizacja pracy – umiejętność ustalania priorytetów i radzenia sobie w sytuacjach </w:t>
      </w:r>
      <w:r w:rsidRPr="00D904F4">
        <w:rPr>
          <w:rFonts w:eastAsia="Times New Roman" w:cs="Times New Roman"/>
          <w:color w:val="000000"/>
          <w:sz w:val="22"/>
          <w:lang w:eastAsia="pl-PL"/>
        </w:rPr>
        <w:tab/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stresowych, nastawienie na realizację celu, rozwinięte zdolności komunikacyjne oraz pracy w zespole,</w:t>
      </w:r>
    </w:p>
    <w:p w14:paraId="17F76012" w14:textId="77777777" w:rsidR="007548BA" w:rsidRPr="00D904F4" w:rsidRDefault="00C70FAE" w:rsidP="00C70FA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P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ełna zdolność do czynności prawnych i nieposzlakowana opinia</w:t>
      </w:r>
      <w:r w:rsidR="00D904F4">
        <w:rPr>
          <w:rFonts w:eastAsia="Times New Roman" w:cs="Times New Roman"/>
          <w:color w:val="000000"/>
          <w:sz w:val="22"/>
          <w:lang w:eastAsia="pl-PL"/>
        </w:rPr>
        <w:t>.</w:t>
      </w:r>
    </w:p>
    <w:p w14:paraId="082D5B00" w14:textId="77777777" w:rsidR="007548BA" w:rsidRPr="00D904F4" w:rsidRDefault="00C70FAE" w:rsidP="00C70FA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K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andydat nie może być karany za przestępstwo lub przestępstwo skarbowe i nie może być prowadzone </w:t>
      </w:r>
      <w:r w:rsidRPr="00D904F4">
        <w:rPr>
          <w:rFonts w:eastAsia="Times New Roman" w:cs="Times New Roman"/>
          <w:color w:val="000000"/>
          <w:sz w:val="22"/>
          <w:lang w:eastAsia="pl-PL"/>
        </w:rPr>
        <w:tab/>
        <w:t>w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obec kandydata postępowanie o przestępstwo ścigane z oskarżenia publicznego lub przestępstwo </w:t>
      </w:r>
      <w:r w:rsidRPr="00D904F4">
        <w:rPr>
          <w:rFonts w:eastAsia="Times New Roman" w:cs="Times New Roman"/>
          <w:color w:val="000000"/>
          <w:sz w:val="22"/>
          <w:lang w:eastAsia="pl-PL"/>
        </w:rPr>
        <w:tab/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skarbowe.</w:t>
      </w:r>
    </w:p>
    <w:p w14:paraId="4F08B4EA" w14:textId="77777777" w:rsidR="00B07CCD" w:rsidRPr="00D904F4" w:rsidRDefault="00B07CCD" w:rsidP="00207F05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2"/>
          <w:lang w:eastAsia="pl-PL"/>
        </w:rPr>
      </w:pPr>
    </w:p>
    <w:p w14:paraId="0E53C7A0" w14:textId="77777777" w:rsidR="00AB7D18" w:rsidRDefault="00B07CCD" w:rsidP="00AB7D18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b/>
          <w:bCs/>
          <w:color w:val="000000"/>
          <w:sz w:val="22"/>
          <w:lang w:eastAsia="pl-PL"/>
        </w:rPr>
        <w:t>V. Wymagania dodatkowe:</w:t>
      </w:r>
    </w:p>
    <w:p w14:paraId="11F1B153" w14:textId="77777777" w:rsidR="00AB7D18" w:rsidRPr="00AB7D18" w:rsidRDefault="00AB7D18" w:rsidP="00AB7D1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AB7D18">
        <w:rPr>
          <w:sz w:val="22"/>
        </w:rPr>
        <w:t>Znajomość ustawy o prokuraturze.</w:t>
      </w:r>
    </w:p>
    <w:p w14:paraId="30C52041" w14:textId="77777777" w:rsidR="00AB7D18" w:rsidRPr="00AB7D18" w:rsidRDefault="00C70FAE" w:rsidP="00AB7D1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AB7D18">
        <w:rPr>
          <w:bCs/>
          <w:color w:val="000000"/>
          <w:sz w:val="22"/>
        </w:rPr>
        <w:t>Z</w:t>
      </w:r>
      <w:r w:rsidR="00B07CCD" w:rsidRPr="00AB7D18">
        <w:rPr>
          <w:bCs/>
          <w:color w:val="000000"/>
          <w:sz w:val="22"/>
        </w:rPr>
        <w:t xml:space="preserve">najomość ustawy </w:t>
      </w:r>
      <w:r w:rsidR="00D904F4" w:rsidRPr="00AB7D18">
        <w:rPr>
          <w:bCs/>
          <w:color w:val="000000"/>
          <w:sz w:val="22"/>
        </w:rPr>
        <w:t>kodeks cywilny w zakresie wykonywanych obowiązków.</w:t>
      </w:r>
    </w:p>
    <w:p w14:paraId="7941E482" w14:textId="12D5D7D1" w:rsidR="00D904F4" w:rsidRPr="00AB7D18" w:rsidRDefault="00D904F4" w:rsidP="00AB7D1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AB7D18">
        <w:rPr>
          <w:bCs/>
          <w:color w:val="000000"/>
          <w:sz w:val="22"/>
        </w:rPr>
        <w:lastRenderedPageBreak/>
        <w:t>Znajomość ustawy o gospodarce nieruchomościami.</w:t>
      </w:r>
    </w:p>
    <w:p w14:paraId="6FE849E2" w14:textId="77777777" w:rsidR="00C70FAE" w:rsidRPr="00D904F4" w:rsidRDefault="00C70FAE" w:rsidP="00C70FAE">
      <w:pPr>
        <w:spacing w:after="0" w:line="240" w:lineRule="auto"/>
        <w:ind w:left="284"/>
        <w:jc w:val="both"/>
        <w:rPr>
          <w:sz w:val="22"/>
        </w:rPr>
      </w:pPr>
    </w:p>
    <w:p w14:paraId="18E41657" w14:textId="77777777" w:rsidR="00C87C79" w:rsidRPr="00D904F4" w:rsidRDefault="00C87C79" w:rsidP="00C87C79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000000"/>
          <w:sz w:val="22"/>
          <w:lang w:eastAsia="pl-PL"/>
        </w:rPr>
      </w:pPr>
    </w:p>
    <w:p w14:paraId="0139B8FD" w14:textId="77777777" w:rsidR="007548BA" w:rsidRPr="00D904F4" w:rsidRDefault="007548BA" w:rsidP="00C87C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b/>
          <w:bCs/>
          <w:color w:val="000000"/>
          <w:sz w:val="22"/>
          <w:lang w:eastAsia="pl-PL"/>
        </w:rPr>
        <w:t>VI</w:t>
      </w:r>
      <w:r w:rsidR="00B07CCD" w:rsidRPr="00D904F4">
        <w:rPr>
          <w:rFonts w:eastAsia="Times New Roman" w:cs="Times New Roman"/>
          <w:b/>
          <w:bCs/>
          <w:color w:val="000000"/>
          <w:sz w:val="22"/>
          <w:lang w:eastAsia="pl-PL"/>
        </w:rPr>
        <w:t>I</w:t>
      </w:r>
      <w:r w:rsidRPr="00D904F4">
        <w:rPr>
          <w:rFonts w:eastAsia="Times New Roman" w:cs="Times New Roman"/>
          <w:b/>
          <w:bCs/>
          <w:color w:val="000000"/>
          <w:sz w:val="22"/>
          <w:lang w:eastAsia="pl-PL"/>
        </w:rPr>
        <w:t>. Z naszej strony oferujemy:</w:t>
      </w:r>
    </w:p>
    <w:p w14:paraId="1E7A69ED" w14:textId="77777777" w:rsidR="007548BA" w:rsidRPr="00D904F4" w:rsidRDefault="007548BA" w:rsidP="00C87C7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stabilne zatrudnienie na podstawie umowy o pracę,</w:t>
      </w:r>
    </w:p>
    <w:p w14:paraId="593E5C6C" w14:textId="77777777" w:rsidR="007548BA" w:rsidRPr="00D904F4" w:rsidRDefault="00CE2C57" w:rsidP="00C87C7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stałe godziny pracy 8:15 – 16:15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,</w:t>
      </w:r>
    </w:p>
    <w:p w14:paraId="486C90D6" w14:textId="77777777" w:rsidR="007548BA" w:rsidRPr="00D904F4" w:rsidRDefault="007548BA" w:rsidP="00C87C7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trzynastą pensję zgodnie z obowiązującymi przepisami,</w:t>
      </w:r>
    </w:p>
    <w:p w14:paraId="07FD2BA0" w14:textId="77777777" w:rsidR="007548BA" w:rsidRPr="00D904F4" w:rsidRDefault="003763B5" w:rsidP="00C87C7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 xml:space="preserve">możliwość 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zakup</w:t>
      </w:r>
      <w:r w:rsidRPr="00D904F4">
        <w:rPr>
          <w:rFonts w:eastAsia="Times New Roman" w:cs="Times New Roman"/>
          <w:color w:val="000000"/>
          <w:sz w:val="22"/>
          <w:lang w:eastAsia="pl-PL"/>
        </w:rPr>
        <w:t>u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 na preferencyjnych warunkach atrakcyjnego ubezpiec</w:t>
      </w:r>
      <w:r w:rsidRPr="00D904F4">
        <w:rPr>
          <w:rFonts w:eastAsia="Times New Roman" w:cs="Times New Roman"/>
          <w:color w:val="000000"/>
          <w:sz w:val="22"/>
          <w:lang w:eastAsia="pl-PL"/>
        </w:rPr>
        <w:t>zenia na życie,</w:t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 xml:space="preserve"> karty </w:t>
      </w:r>
      <w:r w:rsidR="00C87C79" w:rsidRPr="00D904F4">
        <w:rPr>
          <w:rFonts w:eastAsia="Times New Roman" w:cs="Times New Roman"/>
          <w:color w:val="000000"/>
          <w:sz w:val="22"/>
          <w:lang w:eastAsia="pl-PL"/>
        </w:rPr>
        <w:tab/>
      </w:r>
      <w:r w:rsidR="007548BA" w:rsidRPr="00D904F4">
        <w:rPr>
          <w:rFonts w:eastAsia="Times New Roman" w:cs="Times New Roman"/>
          <w:color w:val="000000"/>
          <w:sz w:val="22"/>
          <w:lang w:eastAsia="pl-PL"/>
        </w:rPr>
        <w:t>sportowej,</w:t>
      </w:r>
      <w:r w:rsidR="00B07CCD" w:rsidRPr="00D904F4">
        <w:rPr>
          <w:rFonts w:eastAsia="Times New Roman" w:cs="Times New Roman"/>
          <w:color w:val="000000"/>
          <w:sz w:val="22"/>
          <w:lang w:eastAsia="pl-PL"/>
        </w:rPr>
        <w:t xml:space="preserve"> dofinansowanie do zakupu okularów</w:t>
      </w:r>
      <w:r w:rsidR="00C87C79" w:rsidRPr="00D904F4">
        <w:rPr>
          <w:rFonts w:eastAsia="Times New Roman" w:cs="Times New Roman"/>
          <w:color w:val="000000"/>
          <w:sz w:val="22"/>
          <w:lang w:eastAsia="pl-PL"/>
        </w:rPr>
        <w:t xml:space="preserve"> korekcyjnych</w:t>
      </w:r>
      <w:r w:rsidR="00FA7019" w:rsidRPr="00D904F4">
        <w:rPr>
          <w:rFonts w:eastAsia="Times New Roman" w:cs="Times New Roman"/>
          <w:color w:val="000000"/>
          <w:sz w:val="22"/>
          <w:lang w:eastAsia="pl-PL"/>
        </w:rPr>
        <w:t>,</w:t>
      </w:r>
    </w:p>
    <w:p w14:paraId="167F505A" w14:textId="77777777" w:rsidR="007548BA" w:rsidRPr="00D904F4" w:rsidRDefault="007548BA" w:rsidP="00C87C79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904F4">
        <w:rPr>
          <w:rFonts w:eastAsia="Times New Roman" w:cs="Times New Roman"/>
          <w:color w:val="000000"/>
          <w:sz w:val="22"/>
          <w:lang w:eastAsia="pl-PL"/>
        </w:rPr>
        <w:t>perspektywę zatrudnienia na etat.</w:t>
      </w:r>
    </w:p>
    <w:p w14:paraId="2D3A3B27" w14:textId="77777777" w:rsidR="00C87C79" w:rsidRPr="00D904F4" w:rsidRDefault="00C87C79" w:rsidP="00C87C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pl-PL"/>
        </w:rPr>
      </w:pPr>
    </w:p>
    <w:p w14:paraId="2DFC1253" w14:textId="77777777" w:rsidR="00B07CCD" w:rsidRPr="00D904F4" w:rsidRDefault="00C87C79" w:rsidP="00C87C79">
      <w:pPr>
        <w:spacing w:after="0" w:line="240" w:lineRule="auto"/>
        <w:jc w:val="both"/>
        <w:rPr>
          <w:b/>
          <w:sz w:val="22"/>
        </w:rPr>
      </w:pPr>
      <w:r w:rsidRPr="00D904F4">
        <w:rPr>
          <w:b/>
          <w:sz w:val="22"/>
        </w:rPr>
        <w:t xml:space="preserve">VIII. </w:t>
      </w:r>
      <w:r w:rsidR="00B07CCD" w:rsidRPr="00D904F4">
        <w:rPr>
          <w:b/>
          <w:sz w:val="22"/>
        </w:rPr>
        <w:t>Wymagane dokumenty i oświadczenia:</w:t>
      </w:r>
    </w:p>
    <w:p w14:paraId="3A57B4BF" w14:textId="77777777" w:rsidR="00B07CCD" w:rsidRPr="00D904F4" w:rsidRDefault="00C87C79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 w:rsidRPr="00D904F4">
        <w:rPr>
          <w:sz w:val="22"/>
        </w:rPr>
        <w:t>Ż</w:t>
      </w:r>
      <w:r w:rsidR="00B07CCD" w:rsidRPr="00D904F4">
        <w:rPr>
          <w:sz w:val="22"/>
        </w:rPr>
        <w:t>yciorys i list motywacyjny,</w:t>
      </w:r>
    </w:p>
    <w:p w14:paraId="51BDDEE0" w14:textId="77777777" w:rsidR="00B07CCD" w:rsidRPr="00D904F4" w:rsidRDefault="00C87C79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 w:rsidRPr="00D904F4">
        <w:rPr>
          <w:sz w:val="22"/>
        </w:rPr>
        <w:t>O</w:t>
      </w:r>
      <w:r w:rsidR="00B07CCD" w:rsidRPr="00D904F4">
        <w:rPr>
          <w:sz w:val="22"/>
        </w:rPr>
        <w:t>świadczenie kandydata o wyrażeniu zgody na przetwarzanie danych osobowych do celów rekrutacji,</w:t>
      </w:r>
    </w:p>
    <w:p w14:paraId="7C1C08E5" w14:textId="77777777" w:rsidR="00B07CCD" w:rsidRPr="00D904F4" w:rsidRDefault="00422F98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 w:rsidRPr="00D904F4">
        <w:rPr>
          <w:sz w:val="22"/>
        </w:rPr>
        <w:t>Oświadczenie</w:t>
      </w:r>
      <w:r w:rsidR="00B07CCD" w:rsidRPr="00D904F4">
        <w:rPr>
          <w:sz w:val="22"/>
        </w:rPr>
        <w:t xml:space="preserve"> kandydata o korzystaniu z pełni praw publicznych, </w:t>
      </w:r>
    </w:p>
    <w:p w14:paraId="5A8E2B02" w14:textId="77777777" w:rsidR="00B07CCD" w:rsidRPr="00D904F4" w:rsidRDefault="00D904F4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O</w:t>
      </w:r>
      <w:r w:rsidR="00B07CCD" w:rsidRPr="00D904F4">
        <w:rPr>
          <w:sz w:val="22"/>
        </w:rPr>
        <w:t xml:space="preserve">świadczenia kandydata, że nie karany za przestępstwo lub przestępstwo skarbowe, </w:t>
      </w:r>
    </w:p>
    <w:p w14:paraId="1B14C245" w14:textId="77777777" w:rsidR="00B07CCD" w:rsidRPr="00D904F4" w:rsidRDefault="00D904F4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O</w:t>
      </w:r>
      <w:r w:rsidR="00B07CCD" w:rsidRPr="00D904F4">
        <w:rPr>
          <w:sz w:val="22"/>
        </w:rPr>
        <w:t xml:space="preserve">świadczenie kandydata, że przeciwko niemu nie jest prowadzone postępowanie      </w:t>
      </w:r>
      <w:r w:rsidR="00B07CCD" w:rsidRPr="00D904F4">
        <w:rPr>
          <w:sz w:val="22"/>
        </w:rPr>
        <w:br/>
      </w:r>
      <w:r w:rsidR="00422F98" w:rsidRPr="00D904F4">
        <w:rPr>
          <w:sz w:val="22"/>
        </w:rPr>
        <w:tab/>
      </w:r>
      <w:r w:rsidR="00B07CCD" w:rsidRPr="00D904F4">
        <w:rPr>
          <w:sz w:val="22"/>
        </w:rPr>
        <w:t>o przestępstwo ścigane z oskarżenia publicznego lub przestępstwo skarbowe,</w:t>
      </w:r>
    </w:p>
    <w:p w14:paraId="066DA30B" w14:textId="77777777" w:rsidR="00B07CCD" w:rsidRPr="00D904F4" w:rsidRDefault="00D904F4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K</w:t>
      </w:r>
      <w:r w:rsidR="00B07CCD" w:rsidRPr="00D904F4">
        <w:rPr>
          <w:sz w:val="22"/>
        </w:rPr>
        <w:t>opie dokumentów potwierdzających wykształcenie,</w:t>
      </w:r>
    </w:p>
    <w:p w14:paraId="37148588" w14:textId="77777777" w:rsidR="00B07CCD" w:rsidRPr="00D904F4" w:rsidRDefault="00D904F4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K</w:t>
      </w:r>
      <w:r w:rsidR="00B07CCD" w:rsidRPr="00D904F4">
        <w:rPr>
          <w:sz w:val="22"/>
        </w:rPr>
        <w:t xml:space="preserve">opie dokumentów potwierdzających doświadczenie zawodowe, </w:t>
      </w:r>
    </w:p>
    <w:p w14:paraId="29539683" w14:textId="77777777" w:rsidR="00B07CCD" w:rsidRPr="00D904F4" w:rsidRDefault="00D904F4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K</w:t>
      </w:r>
      <w:r w:rsidR="00B07CCD" w:rsidRPr="00D904F4">
        <w:rPr>
          <w:sz w:val="22"/>
        </w:rPr>
        <w:t xml:space="preserve">opie dokumentów lub oświadczenie kandydata potwierdzające umiejętność posługiwania się </w:t>
      </w:r>
      <w:r w:rsidR="00C87C79" w:rsidRPr="00D904F4">
        <w:rPr>
          <w:sz w:val="22"/>
        </w:rPr>
        <w:tab/>
      </w:r>
      <w:r w:rsidR="00B07CCD" w:rsidRPr="00D904F4">
        <w:rPr>
          <w:sz w:val="22"/>
        </w:rPr>
        <w:t>komputerem stopniu zaawansowanym,</w:t>
      </w:r>
    </w:p>
    <w:p w14:paraId="06C1ECD8" w14:textId="77777777" w:rsidR="00B07CCD" w:rsidRPr="00D904F4" w:rsidRDefault="00D904F4" w:rsidP="00C87C79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O</w:t>
      </w:r>
      <w:r w:rsidR="00B07CCD" w:rsidRPr="00D904F4">
        <w:rPr>
          <w:sz w:val="22"/>
        </w:rPr>
        <w:t xml:space="preserve">świadczenie o posiadaniu obywatelstwa polskiego lub kopia dokumentu potwierdzającego </w:t>
      </w:r>
      <w:r w:rsidR="00422F98" w:rsidRPr="00D904F4">
        <w:rPr>
          <w:sz w:val="22"/>
        </w:rPr>
        <w:tab/>
      </w:r>
      <w:r w:rsidR="00B07CCD" w:rsidRPr="00D904F4">
        <w:rPr>
          <w:sz w:val="22"/>
        </w:rPr>
        <w:t xml:space="preserve">posiadanie polskiego obywatelstwa. </w:t>
      </w:r>
    </w:p>
    <w:p w14:paraId="58A7D85C" w14:textId="77777777" w:rsidR="00C87C79" w:rsidRPr="00D904F4" w:rsidRDefault="00C87C79" w:rsidP="00C87C79">
      <w:pPr>
        <w:tabs>
          <w:tab w:val="left" w:pos="142"/>
        </w:tabs>
        <w:spacing w:after="0" w:line="240" w:lineRule="auto"/>
        <w:jc w:val="both"/>
        <w:rPr>
          <w:sz w:val="22"/>
        </w:rPr>
      </w:pPr>
    </w:p>
    <w:p w14:paraId="3A241C9C" w14:textId="77777777" w:rsidR="00B07CCD" w:rsidRPr="00D904F4" w:rsidRDefault="00C87C79" w:rsidP="00C87C79">
      <w:pPr>
        <w:tabs>
          <w:tab w:val="left" w:pos="284"/>
        </w:tabs>
        <w:spacing w:after="0" w:line="240" w:lineRule="auto"/>
        <w:ind w:left="284" w:hanging="284"/>
        <w:jc w:val="both"/>
        <w:rPr>
          <w:b/>
          <w:sz w:val="22"/>
        </w:rPr>
      </w:pPr>
      <w:r w:rsidRPr="00D904F4">
        <w:rPr>
          <w:b/>
          <w:sz w:val="22"/>
        </w:rPr>
        <w:t xml:space="preserve">IX. </w:t>
      </w:r>
      <w:r w:rsidR="00B07CCD" w:rsidRPr="00D904F4">
        <w:rPr>
          <w:b/>
          <w:sz w:val="22"/>
        </w:rPr>
        <w:t>Kopie innych dokumentów i oświadczenia:</w:t>
      </w:r>
    </w:p>
    <w:p w14:paraId="166A68B0" w14:textId="77777777" w:rsidR="00B07CCD" w:rsidRPr="00D904F4" w:rsidRDefault="00D904F4" w:rsidP="00D904F4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K</w:t>
      </w:r>
      <w:r w:rsidR="00B07CCD" w:rsidRPr="00D904F4">
        <w:rPr>
          <w:sz w:val="22"/>
        </w:rPr>
        <w:t>opia dokumentu potwierdzającego niepełnosprawność – w przypadku kandydatów, którzy zamierzają skorzystać z pierwszeństwa w zatrudnieniu w przypadku, gdy znajdują się w gronie najlepszych kandydatów.</w:t>
      </w:r>
    </w:p>
    <w:p w14:paraId="0B3EDD84" w14:textId="77777777" w:rsidR="00B07CCD" w:rsidRPr="00D904F4" w:rsidRDefault="00B07CCD" w:rsidP="00B07CCD">
      <w:pPr>
        <w:spacing w:line="240" w:lineRule="auto"/>
        <w:ind w:left="1410" w:hanging="705"/>
        <w:jc w:val="both"/>
        <w:rPr>
          <w:sz w:val="22"/>
        </w:rPr>
      </w:pPr>
    </w:p>
    <w:p w14:paraId="05C4BF90" w14:textId="23B4CEA5" w:rsidR="00B07CCD" w:rsidRPr="00D904F4" w:rsidRDefault="00C87C79" w:rsidP="00B07CCD">
      <w:pPr>
        <w:spacing w:line="240" w:lineRule="auto"/>
        <w:jc w:val="both"/>
        <w:rPr>
          <w:b/>
          <w:sz w:val="22"/>
        </w:rPr>
      </w:pPr>
      <w:r w:rsidRPr="00D904F4">
        <w:rPr>
          <w:b/>
          <w:sz w:val="22"/>
        </w:rPr>
        <w:t xml:space="preserve">X. </w:t>
      </w:r>
      <w:r w:rsidR="00B07CCD" w:rsidRPr="00D904F4">
        <w:rPr>
          <w:b/>
          <w:sz w:val="22"/>
        </w:rPr>
        <w:t>Dokumenty należy przesłać w terminie do</w:t>
      </w:r>
      <w:r w:rsidR="001C203A">
        <w:rPr>
          <w:b/>
          <w:sz w:val="22"/>
        </w:rPr>
        <w:t xml:space="preserve"> dnia 30 września 2021roku. </w:t>
      </w:r>
      <w:r w:rsidR="00B07CCD" w:rsidRPr="00D904F4">
        <w:rPr>
          <w:b/>
          <w:sz w:val="22"/>
        </w:rPr>
        <w:t xml:space="preserve"> </w:t>
      </w:r>
    </w:p>
    <w:p w14:paraId="67F5AA09" w14:textId="77777777" w:rsidR="00B07CCD" w:rsidRPr="00D904F4" w:rsidRDefault="00B07CCD" w:rsidP="00B07CCD">
      <w:pPr>
        <w:spacing w:line="240" w:lineRule="auto"/>
        <w:jc w:val="both"/>
        <w:rPr>
          <w:sz w:val="22"/>
        </w:rPr>
      </w:pPr>
      <w:r w:rsidRPr="00D904F4">
        <w:rPr>
          <w:sz w:val="22"/>
        </w:rPr>
        <w:t>na adres:</w:t>
      </w:r>
    </w:p>
    <w:p w14:paraId="56891A59" w14:textId="77777777" w:rsidR="00B07CCD" w:rsidRPr="00D904F4" w:rsidRDefault="00B07CCD" w:rsidP="00B07CCD">
      <w:pPr>
        <w:spacing w:line="240" w:lineRule="auto"/>
        <w:jc w:val="both"/>
        <w:rPr>
          <w:b/>
          <w:sz w:val="22"/>
        </w:rPr>
      </w:pPr>
      <w:r w:rsidRPr="00D904F4">
        <w:rPr>
          <w:b/>
          <w:sz w:val="22"/>
        </w:rPr>
        <w:t>Prokuratura Krajowa</w:t>
      </w:r>
    </w:p>
    <w:p w14:paraId="64C4A491" w14:textId="77777777" w:rsidR="00B07CCD" w:rsidRPr="00D904F4" w:rsidRDefault="00B07CCD" w:rsidP="00B07CCD">
      <w:pPr>
        <w:spacing w:line="240" w:lineRule="auto"/>
        <w:jc w:val="both"/>
        <w:rPr>
          <w:b/>
          <w:sz w:val="22"/>
        </w:rPr>
      </w:pPr>
      <w:r w:rsidRPr="00D904F4">
        <w:rPr>
          <w:b/>
          <w:sz w:val="22"/>
        </w:rPr>
        <w:t>Biuro Kadr</w:t>
      </w:r>
    </w:p>
    <w:p w14:paraId="66EA3F84" w14:textId="1EAB3B3E" w:rsidR="00B07CCD" w:rsidRPr="00D904F4" w:rsidRDefault="00B07CCD" w:rsidP="00B07CCD">
      <w:pPr>
        <w:spacing w:line="240" w:lineRule="auto"/>
        <w:jc w:val="both"/>
        <w:rPr>
          <w:b/>
          <w:sz w:val="22"/>
        </w:rPr>
      </w:pPr>
      <w:r w:rsidRPr="00D904F4">
        <w:rPr>
          <w:b/>
          <w:sz w:val="22"/>
        </w:rPr>
        <w:t xml:space="preserve">ul. </w:t>
      </w:r>
      <w:r w:rsidR="00AB7D18">
        <w:rPr>
          <w:b/>
          <w:sz w:val="22"/>
        </w:rPr>
        <w:t>Postępu 3</w:t>
      </w:r>
      <w:r w:rsidRPr="00D904F4">
        <w:rPr>
          <w:b/>
          <w:sz w:val="22"/>
        </w:rPr>
        <w:t>, 02-</w:t>
      </w:r>
      <w:r w:rsidR="00AB7D18">
        <w:rPr>
          <w:b/>
          <w:sz w:val="22"/>
        </w:rPr>
        <w:t>676</w:t>
      </w:r>
      <w:r w:rsidRPr="00D904F4">
        <w:rPr>
          <w:b/>
          <w:sz w:val="22"/>
        </w:rPr>
        <w:t xml:space="preserve"> Warszawa</w:t>
      </w:r>
    </w:p>
    <w:p w14:paraId="439399EC" w14:textId="55EAFF2D" w:rsidR="00B07CCD" w:rsidRPr="001C203A" w:rsidRDefault="00B07CCD" w:rsidP="00B07CCD">
      <w:pPr>
        <w:spacing w:line="240" w:lineRule="auto"/>
        <w:jc w:val="both"/>
        <w:rPr>
          <w:sz w:val="22"/>
          <w:u w:val="single"/>
        </w:rPr>
      </w:pPr>
      <w:r w:rsidRPr="001C203A">
        <w:rPr>
          <w:sz w:val="22"/>
          <w:u w:val="single"/>
        </w:rPr>
        <w:t xml:space="preserve">z podaniem na kopercie konkurs nr </w:t>
      </w:r>
      <w:r w:rsidR="001C203A">
        <w:rPr>
          <w:sz w:val="22"/>
          <w:u w:val="single"/>
        </w:rPr>
        <w:t xml:space="preserve"> PK </w:t>
      </w:r>
      <w:r w:rsidR="001C203A" w:rsidRPr="001C203A">
        <w:rPr>
          <w:u w:val="single"/>
        </w:rPr>
        <w:t>1001-9.1111.5.2021</w:t>
      </w:r>
      <w:r w:rsidR="001C203A">
        <w:rPr>
          <w:sz w:val="22"/>
          <w:u w:val="single"/>
        </w:rPr>
        <w:t xml:space="preserve"> </w:t>
      </w:r>
      <w:r w:rsidRPr="001C203A">
        <w:rPr>
          <w:sz w:val="22"/>
          <w:u w:val="single"/>
        </w:rPr>
        <w:t>na stanowisko eksperta w Biurze Budżetu</w:t>
      </w:r>
      <w:r w:rsidR="00422F98" w:rsidRPr="001C203A">
        <w:rPr>
          <w:sz w:val="22"/>
          <w:u w:val="single"/>
        </w:rPr>
        <w:br/>
      </w:r>
      <w:r w:rsidRPr="001C203A">
        <w:rPr>
          <w:sz w:val="22"/>
          <w:u w:val="single"/>
        </w:rPr>
        <w:t xml:space="preserve"> i Majątku Prokuratury </w:t>
      </w:r>
    </w:p>
    <w:p w14:paraId="1084CCF4" w14:textId="77777777" w:rsidR="00B07CCD" w:rsidRPr="00D904F4" w:rsidRDefault="00C87C79" w:rsidP="00B07CCD">
      <w:pPr>
        <w:spacing w:line="240" w:lineRule="auto"/>
        <w:jc w:val="both"/>
        <w:rPr>
          <w:b/>
          <w:sz w:val="22"/>
        </w:rPr>
      </w:pPr>
      <w:r w:rsidRPr="00D904F4">
        <w:rPr>
          <w:b/>
          <w:sz w:val="22"/>
        </w:rPr>
        <w:t xml:space="preserve">XI. </w:t>
      </w:r>
      <w:r w:rsidR="00B07CCD" w:rsidRPr="00D904F4">
        <w:rPr>
          <w:b/>
          <w:sz w:val="22"/>
        </w:rPr>
        <w:t>Inne informacje:</w:t>
      </w:r>
    </w:p>
    <w:p w14:paraId="51B7546D" w14:textId="77777777" w:rsidR="00422F98" w:rsidRPr="00D904F4" w:rsidRDefault="00B07CCD" w:rsidP="00422F98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jc w:val="both"/>
        <w:rPr>
          <w:sz w:val="22"/>
        </w:rPr>
      </w:pPr>
      <w:r w:rsidRPr="00D904F4">
        <w:rPr>
          <w:sz w:val="22"/>
        </w:rPr>
        <w:t>Oferty doręczone lub przesłane po terminie określonym w niniejszym ogłoszeniu nie będą rozpatrywane (decyduje data doręczenia lub data stempla pocztowego).</w:t>
      </w:r>
    </w:p>
    <w:p w14:paraId="012EC4C0" w14:textId="77777777" w:rsidR="00422F98" w:rsidRPr="00D904F4" w:rsidRDefault="00B07CCD" w:rsidP="00422F98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jc w:val="both"/>
        <w:rPr>
          <w:sz w:val="22"/>
        </w:rPr>
      </w:pPr>
      <w:r w:rsidRPr="00D904F4">
        <w:rPr>
          <w:sz w:val="22"/>
        </w:rPr>
        <w:t xml:space="preserve">Kandydaci zakwalifikowani do kolejnego etapu konkursu zostaną powiadomieni </w:t>
      </w:r>
      <w:r w:rsidRPr="00D904F4">
        <w:rPr>
          <w:sz w:val="22"/>
        </w:rPr>
        <w:br/>
        <w:t xml:space="preserve">o terminie i miejscu jego przeprowadzenia poprzez umieszczenie informacji na stronie internetowej Prokuratury </w:t>
      </w:r>
      <w:r w:rsidR="00C87C79" w:rsidRPr="00D904F4">
        <w:rPr>
          <w:sz w:val="22"/>
        </w:rPr>
        <w:t>Krajowej</w:t>
      </w:r>
      <w:r w:rsidRPr="00D904F4">
        <w:rPr>
          <w:sz w:val="22"/>
        </w:rPr>
        <w:t>.</w:t>
      </w:r>
    </w:p>
    <w:p w14:paraId="7A3EA37B" w14:textId="77777777" w:rsidR="00422F98" w:rsidRPr="00D904F4" w:rsidRDefault="00B07CCD" w:rsidP="00422F98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jc w:val="both"/>
        <w:rPr>
          <w:sz w:val="22"/>
        </w:rPr>
      </w:pPr>
      <w:r w:rsidRPr="00D904F4">
        <w:rPr>
          <w:sz w:val="22"/>
        </w:rPr>
        <w:t>Oferty odrzucone zostaną zniszczone komisyjnie.</w:t>
      </w:r>
    </w:p>
    <w:p w14:paraId="5012AC8E" w14:textId="77777777" w:rsidR="00422F98" w:rsidRPr="00D904F4" w:rsidRDefault="00B07CCD" w:rsidP="00422F98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jc w:val="both"/>
        <w:rPr>
          <w:sz w:val="22"/>
        </w:rPr>
      </w:pPr>
      <w:r w:rsidRPr="00D904F4">
        <w:rPr>
          <w:sz w:val="22"/>
        </w:rPr>
        <w:t>Do składania dokumentów zachęcamy także osoby niepełnosprawne.</w:t>
      </w:r>
    </w:p>
    <w:p w14:paraId="7772A72A" w14:textId="0E7BF2A1" w:rsidR="00B07CCD" w:rsidRPr="00D904F4" w:rsidRDefault="00B07CCD" w:rsidP="00422F98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142"/>
        <w:jc w:val="both"/>
        <w:rPr>
          <w:sz w:val="22"/>
        </w:rPr>
      </w:pPr>
      <w:r w:rsidRPr="00D904F4">
        <w:rPr>
          <w:sz w:val="22"/>
        </w:rPr>
        <w:t>Dodatkowe informacje można uzyskać pod n</w:t>
      </w:r>
      <w:r w:rsidR="001C203A">
        <w:rPr>
          <w:sz w:val="22"/>
        </w:rPr>
        <w:t>umerem telefonu – (22) 1251918</w:t>
      </w:r>
      <w:bookmarkStart w:id="1" w:name="_GoBack"/>
      <w:bookmarkEnd w:id="1"/>
    </w:p>
    <w:p w14:paraId="0483DF76" w14:textId="79393F1D" w:rsidR="00B07CCD" w:rsidRDefault="00B07CCD" w:rsidP="00422F98">
      <w:pPr>
        <w:tabs>
          <w:tab w:val="left" w:pos="0"/>
        </w:tabs>
        <w:spacing w:line="240" w:lineRule="auto"/>
        <w:ind w:left="142" w:hanging="142"/>
        <w:rPr>
          <w:sz w:val="22"/>
        </w:rPr>
      </w:pPr>
    </w:p>
    <w:p w14:paraId="24373140" w14:textId="74692582" w:rsidR="007F6156" w:rsidRDefault="007F6156" w:rsidP="00422F98">
      <w:pPr>
        <w:tabs>
          <w:tab w:val="left" w:pos="0"/>
        </w:tabs>
        <w:spacing w:line="240" w:lineRule="auto"/>
        <w:ind w:left="142" w:hanging="142"/>
        <w:rPr>
          <w:sz w:val="22"/>
        </w:rPr>
      </w:pPr>
    </w:p>
    <w:p w14:paraId="6F8FD8D1" w14:textId="38CBF088" w:rsidR="007F6156" w:rsidRPr="007F6156" w:rsidRDefault="007F6156" w:rsidP="007F6156">
      <w:pPr>
        <w:tabs>
          <w:tab w:val="left" w:pos="0"/>
        </w:tabs>
        <w:spacing w:line="240" w:lineRule="auto"/>
        <w:ind w:left="142" w:hanging="142"/>
        <w:rPr>
          <w:sz w:val="22"/>
        </w:rPr>
      </w:pPr>
      <w:r w:rsidRPr="007F6156">
        <w:rPr>
          <w:sz w:val="22"/>
        </w:rPr>
        <w:t>•</w:t>
      </w:r>
    </w:p>
    <w:sectPr w:rsidR="007F6156" w:rsidRPr="007F6156" w:rsidSect="00C87C7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E64"/>
    <w:multiLevelType w:val="hybridMultilevel"/>
    <w:tmpl w:val="8D20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192"/>
    <w:multiLevelType w:val="hybridMultilevel"/>
    <w:tmpl w:val="33F82D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F9487F"/>
    <w:multiLevelType w:val="hybridMultilevel"/>
    <w:tmpl w:val="45E6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F27"/>
    <w:multiLevelType w:val="hybridMultilevel"/>
    <w:tmpl w:val="98A8D2E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B047C30"/>
    <w:multiLevelType w:val="hybridMultilevel"/>
    <w:tmpl w:val="A57A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3661"/>
    <w:multiLevelType w:val="hybridMultilevel"/>
    <w:tmpl w:val="B660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10A9"/>
    <w:multiLevelType w:val="hybridMultilevel"/>
    <w:tmpl w:val="A332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CF1"/>
    <w:multiLevelType w:val="hybridMultilevel"/>
    <w:tmpl w:val="FA8E9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666"/>
    <w:multiLevelType w:val="hybridMultilevel"/>
    <w:tmpl w:val="DBAE3146"/>
    <w:lvl w:ilvl="0" w:tplc="EB3845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030E47"/>
    <w:multiLevelType w:val="hybridMultilevel"/>
    <w:tmpl w:val="FCA4B2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0117C8"/>
    <w:multiLevelType w:val="multilevel"/>
    <w:tmpl w:val="F68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819AD"/>
    <w:multiLevelType w:val="multilevel"/>
    <w:tmpl w:val="95D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C1028"/>
    <w:multiLevelType w:val="multilevel"/>
    <w:tmpl w:val="F8F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F7A45"/>
    <w:multiLevelType w:val="hybridMultilevel"/>
    <w:tmpl w:val="FB9A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04B3"/>
    <w:multiLevelType w:val="multilevel"/>
    <w:tmpl w:val="F68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139F4"/>
    <w:multiLevelType w:val="hybridMultilevel"/>
    <w:tmpl w:val="C9F0A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BA"/>
    <w:rsid w:val="001C203A"/>
    <w:rsid w:val="00207F05"/>
    <w:rsid w:val="002609D5"/>
    <w:rsid w:val="002D4466"/>
    <w:rsid w:val="0030071D"/>
    <w:rsid w:val="00364C00"/>
    <w:rsid w:val="003763B5"/>
    <w:rsid w:val="00385ACD"/>
    <w:rsid w:val="003F29FA"/>
    <w:rsid w:val="00422F98"/>
    <w:rsid w:val="004823CA"/>
    <w:rsid w:val="005728B5"/>
    <w:rsid w:val="0059256C"/>
    <w:rsid w:val="006063F5"/>
    <w:rsid w:val="007548BA"/>
    <w:rsid w:val="007F6156"/>
    <w:rsid w:val="009A08BB"/>
    <w:rsid w:val="00A15511"/>
    <w:rsid w:val="00AB1A26"/>
    <w:rsid w:val="00AB7D18"/>
    <w:rsid w:val="00AD22EA"/>
    <w:rsid w:val="00B07CCD"/>
    <w:rsid w:val="00B33D09"/>
    <w:rsid w:val="00B370B7"/>
    <w:rsid w:val="00C70FAE"/>
    <w:rsid w:val="00C87C79"/>
    <w:rsid w:val="00CE2C57"/>
    <w:rsid w:val="00D904F4"/>
    <w:rsid w:val="00EA4F49"/>
    <w:rsid w:val="00EF2BF7"/>
    <w:rsid w:val="00F10CEA"/>
    <w:rsid w:val="00FA7019"/>
    <w:rsid w:val="00FA7950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117"/>
  <w15:chartTrackingRefBased/>
  <w15:docId w15:val="{D018AD08-2A42-4D0C-82B9-3FD635F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48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8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Krystyna (PR)</dc:creator>
  <cp:keywords/>
  <dc:description/>
  <cp:lastModifiedBy>Małyszko Katarzyna  (PR)</cp:lastModifiedBy>
  <cp:revision>5</cp:revision>
  <cp:lastPrinted>2021-08-30T10:36:00Z</cp:lastPrinted>
  <dcterms:created xsi:type="dcterms:W3CDTF">2021-08-30T10:02:00Z</dcterms:created>
  <dcterms:modified xsi:type="dcterms:W3CDTF">2021-09-08T10:17:00Z</dcterms:modified>
</cp:coreProperties>
</file>