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C323A" w14:textId="77777777" w:rsidR="00744032" w:rsidRDefault="00744032" w:rsidP="00681444">
      <w:pPr>
        <w:rPr>
          <w:rFonts w:cstheme="minorHAnsi"/>
          <w:sz w:val="24"/>
          <w:szCs w:val="24"/>
        </w:rPr>
      </w:pPr>
      <w:bookmarkStart w:id="0" w:name="_Hlk139891822"/>
    </w:p>
    <w:p w14:paraId="28AC9B01" w14:textId="2CEA1E61" w:rsidR="00681444" w:rsidRPr="00AF4D01" w:rsidRDefault="004A1831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Powiat Sochaczewski/</w:t>
      </w:r>
      <w:r w:rsidR="00681444" w:rsidRPr="00AF4D01">
        <w:rPr>
          <w:rFonts w:cstheme="minorHAnsi"/>
          <w:sz w:val="24"/>
          <w:szCs w:val="24"/>
        </w:rPr>
        <w:t xml:space="preserve">Powiatowy Urząd Pracy w Sochaczewie </w:t>
      </w:r>
      <w:r w:rsidR="00F12105">
        <w:rPr>
          <w:rFonts w:cstheme="minorHAnsi"/>
          <w:sz w:val="24"/>
          <w:szCs w:val="24"/>
        </w:rPr>
        <w:t xml:space="preserve">informuje, że </w:t>
      </w:r>
      <w:r w:rsidR="00F12105" w:rsidRPr="00F12105">
        <w:rPr>
          <w:rFonts w:cstheme="minorHAnsi"/>
          <w:sz w:val="24"/>
          <w:szCs w:val="24"/>
        </w:rPr>
        <w:t xml:space="preserve">w latach 2023 </w:t>
      </w:r>
      <w:r w:rsidR="008568F0">
        <w:rPr>
          <w:rFonts w:cstheme="minorHAnsi"/>
          <w:sz w:val="24"/>
          <w:szCs w:val="24"/>
        </w:rPr>
        <w:t>-</w:t>
      </w:r>
      <w:r w:rsidR="00F12105" w:rsidRPr="00F12105">
        <w:rPr>
          <w:rFonts w:cstheme="minorHAnsi"/>
          <w:sz w:val="24"/>
          <w:szCs w:val="24"/>
        </w:rPr>
        <w:t xml:space="preserve"> 2024</w:t>
      </w:r>
      <w:r w:rsidR="00F12105">
        <w:rPr>
          <w:rFonts w:cstheme="minorHAnsi"/>
          <w:sz w:val="24"/>
          <w:szCs w:val="24"/>
        </w:rPr>
        <w:t xml:space="preserve"> </w:t>
      </w:r>
      <w:r w:rsidR="00681444" w:rsidRPr="00AF4D01">
        <w:rPr>
          <w:rFonts w:cstheme="minorHAnsi"/>
          <w:sz w:val="24"/>
          <w:szCs w:val="24"/>
        </w:rPr>
        <w:t>realizuje projekt pn. Aktywizacja zawodowa osób bezrobotnych w powiecie sochaczewskim (I).</w:t>
      </w:r>
      <w:r w:rsidR="00A905BE">
        <w:rPr>
          <w:rFonts w:cstheme="minorHAnsi"/>
          <w:sz w:val="24"/>
          <w:szCs w:val="24"/>
        </w:rPr>
        <w:t xml:space="preserve"> </w:t>
      </w:r>
      <w:r w:rsidR="00A905BE">
        <w:rPr>
          <w:rFonts w:cstheme="minorHAnsi"/>
          <w:sz w:val="24"/>
          <w:szCs w:val="24"/>
        </w:rPr>
        <w:br/>
      </w:r>
      <w:r w:rsidR="00A905BE" w:rsidRPr="00A905BE">
        <w:rPr>
          <w:rFonts w:cstheme="minorHAnsi"/>
          <w:sz w:val="24"/>
          <w:szCs w:val="24"/>
        </w:rPr>
        <w:t>Projekt współfinansowany ze środków Europejskiego Funduszu Społecznego Plus w ramach Funduszy Europejskich dla Mazowsza 2021-2027 Oś priorytetowa VI Fundusze Europejskie dla aktywnego zawodowo Mazowsza Działanie 6.1- Aktywizacja zawodowa osób bezrobotnych</w:t>
      </w:r>
      <w:r w:rsidR="007146BB">
        <w:rPr>
          <w:rFonts w:cstheme="minorHAnsi"/>
          <w:sz w:val="24"/>
          <w:szCs w:val="24"/>
        </w:rPr>
        <w:t xml:space="preserve">. </w:t>
      </w:r>
    </w:p>
    <w:bookmarkEnd w:id="0"/>
    <w:p w14:paraId="164145E0" w14:textId="23F783CC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 xml:space="preserve">Celem głównym projektu jest aktywizacja zawodowa osób bezrobotnych w powiecie sochaczewskim, w szczególności tych znajdujących się w trudnej sytuacji na rynku pracy. Cele szczegółowe to poprawa dostępu do zatrudnienia oraz kompleksowych działań aktywizacyjnych zainteresowanych osób bezrobotnych w szczególności osób młodych, m.in. poprzez wdrażanie gwarancji dla młodzieży, długotrwale bezrobotnych oraz grup znajdujących się w niekorzystnej sytuacji na rynku pracy oraz nabycie przez uczestników pożądanego na rynku pracy doświadczenia zawodowego, podjęcia zatrudnienia, czy samozatrudnienia i powstawania nowych miejsc pracy. </w:t>
      </w:r>
    </w:p>
    <w:p w14:paraId="0029FC81" w14:textId="2C4ACB8D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Projekt skierowany jest do 147 osób bezrobotnych (w tym do 80 kobiet i 67 mężczyzn)</w:t>
      </w:r>
      <w:r w:rsidR="00690DC1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zarejestrowanych w Powiatowym Urzędzie Pracy w Sochaczewie. W pierwszej kolejności do projektu kierowane będą osoby należące do jednej lub kilku grup w szczególności znajdujących się trudnej sytuacji na rynku pracy tj.:</w:t>
      </w:r>
    </w:p>
    <w:p w14:paraId="65C89ED4" w14:textId="77777777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 xml:space="preserve">- osoby młode w wieku 18 - 29 lat; </w:t>
      </w:r>
    </w:p>
    <w:p w14:paraId="5C820D2C" w14:textId="77777777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osoby długotrwale bezrobotne;</w:t>
      </w:r>
    </w:p>
    <w:p w14:paraId="04403744" w14:textId="77777777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osoby w wieku 50 lat i więcej;</w:t>
      </w:r>
    </w:p>
    <w:p w14:paraId="2E94DCDC" w14:textId="77777777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osoby z wykształceniem odpowiadającym poziomowi ISCED 3 i niższym;</w:t>
      </w:r>
    </w:p>
    <w:p w14:paraId="1FE99D65" w14:textId="77777777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osoby z niepełnosprawnościami;</w:t>
      </w:r>
    </w:p>
    <w:p w14:paraId="6047EB61" w14:textId="634ACF60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kobiety</w:t>
      </w:r>
      <w:r w:rsidR="00B200A5" w:rsidRPr="00AF4D01">
        <w:rPr>
          <w:rFonts w:cstheme="minorHAnsi"/>
          <w:sz w:val="24"/>
          <w:szCs w:val="24"/>
        </w:rPr>
        <w:t>.</w:t>
      </w:r>
    </w:p>
    <w:p w14:paraId="0CEFF0D1" w14:textId="5337B21F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W ramach</w:t>
      </w:r>
      <w:r w:rsidR="00F12105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projektu w przewidziano następujące formy wsparcia i działania:</w:t>
      </w:r>
    </w:p>
    <w:p w14:paraId="6BF6407D" w14:textId="029AEEB6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 xml:space="preserve">- </w:t>
      </w:r>
      <w:bookmarkStart w:id="1" w:name="_Hlk139888400"/>
      <w:r w:rsidRPr="00AF4D01">
        <w:rPr>
          <w:rFonts w:cstheme="minorHAnsi"/>
          <w:sz w:val="24"/>
          <w:szCs w:val="24"/>
        </w:rPr>
        <w:t>Staż dla 115 osób, w tym d</w:t>
      </w:r>
      <w:r w:rsidR="00FE7362" w:rsidRPr="00AF4D01">
        <w:rPr>
          <w:rFonts w:cstheme="minorHAnsi"/>
          <w:sz w:val="24"/>
          <w:szCs w:val="24"/>
        </w:rPr>
        <w:t>la</w:t>
      </w:r>
      <w:r w:rsidRPr="00AF4D01">
        <w:rPr>
          <w:rFonts w:cstheme="minorHAnsi"/>
          <w:sz w:val="24"/>
          <w:szCs w:val="24"/>
        </w:rPr>
        <w:t xml:space="preserve"> 85 osób w wieku 18-29 lat; </w:t>
      </w:r>
    </w:p>
    <w:p w14:paraId="6114EEF3" w14:textId="3C80DE4D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Jednorazowe środki na podjęcie działalności gospodarczej dla 30 osób, w tym d</w:t>
      </w:r>
      <w:r w:rsidR="00FE7362" w:rsidRPr="00AF4D01">
        <w:rPr>
          <w:rFonts w:cstheme="minorHAnsi"/>
          <w:sz w:val="24"/>
          <w:szCs w:val="24"/>
        </w:rPr>
        <w:t>la</w:t>
      </w:r>
      <w:r w:rsidRPr="00AF4D01">
        <w:rPr>
          <w:rFonts w:cstheme="minorHAnsi"/>
          <w:sz w:val="24"/>
          <w:szCs w:val="24"/>
        </w:rPr>
        <w:t xml:space="preserve"> 18 osób w wieku 18-29 lat;</w:t>
      </w:r>
    </w:p>
    <w:p w14:paraId="7B1FBDB6" w14:textId="77777777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 Bon na zasiedlenie dla 2 osób w wieku 18-29 lat.</w:t>
      </w:r>
    </w:p>
    <w:bookmarkEnd w:id="1"/>
    <w:p w14:paraId="0BBDDC5E" w14:textId="4986DB9A" w:rsidR="00681444" w:rsidRPr="00AF4D01" w:rsidRDefault="005A673F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Ponadto w</w:t>
      </w:r>
      <w:r w:rsidR="00681444" w:rsidRPr="00AF4D01">
        <w:rPr>
          <w:rFonts w:cstheme="minorHAnsi"/>
          <w:sz w:val="24"/>
          <w:szCs w:val="24"/>
        </w:rPr>
        <w:t>szyscy uczestnicy i uczestniczki projektu zostaną objęci/objęte usługą pośrednictwa pracy i/lub poradnictwa zawodowego</w:t>
      </w:r>
    </w:p>
    <w:p w14:paraId="2DD0A068" w14:textId="7C31A953" w:rsidR="00AF4D01" w:rsidRPr="00AF4D01" w:rsidRDefault="00681444" w:rsidP="00AF4D01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Dla każdego uczestnika/uczestniczki projektu planowane jest przeprowadzenie pogłębionej analizy umiejętności, predyspozycji i problemów zawodowych zgodnie z wymogami Indywidualnego Planu Działania. Ponadto przeprowadzimy diagnozowanie</w:t>
      </w:r>
      <w:r w:rsidR="00BE407E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 xml:space="preserve">deficytów w </w:t>
      </w:r>
      <w:r w:rsidRPr="00AF4D01">
        <w:rPr>
          <w:rFonts w:cstheme="minorHAnsi"/>
          <w:sz w:val="24"/>
          <w:szCs w:val="24"/>
        </w:rPr>
        <w:lastRenderedPageBreak/>
        <w:t>zakresie umiejętności cyfrowych, zielonych, niezbędnych w zawodach</w:t>
      </w:r>
      <w:r w:rsidR="00BE407E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związanych z usługami zdrowotnymi i opiekuńczymi</w:t>
      </w:r>
      <w:r w:rsidR="001C2279" w:rsidRPr="00AF4D01">
        <w:rPr>
          <w:rFonts w:cstheme="minorHAnsi"/>
          <w:sz w:val="24"/>
          <w:szCs w:val="24"/>
        </w:rPr>
        <w:t xml:space="preserve"> oraz potrzeb szkoleniowych lub walidacyjnych. </w:t>
      </w:r>
      <w:r w:rsidR="00610F76" w:rsidRPr="00AF4D01">
        <w:rPr>
          <w:rFonts w:cstheme="minorHAnsi"/>
          <w:sz w:val="24"/>
          <w:szCs w:val="24"/>
        </w:rPr>
        <w:br/>
      </w:r>
      <w:r w:rsidR="00AF4D01" w:rsidRPr="00AF4D01">
        <w:rPr>
          <w:rFonts w:cstheme="minorHAnsi"/>
          <w:sz w:val="24"/>
          <w:szCs w:val="24"/>
        </w:rPr>
        <w:t>Wsparcie dla osób młodych do 29 roku życia będzie udzielane zgodnie ze standardami określonymi w Planie realizacji Gwarancji dla młodzieży</w:t>
      </w:r>
      <w:r w:rsidR="00F12105">
        <w:rPr>
          <w:rFonts w:cstheme="minorHAnsi"/>
          <w:sz w:val="24"/>
          <w:szCs w:val="24"/>
        </w:rPr>
        <w:t>.</w:t>
      </w:r>
    </w:p>
    <w:p w14:paraId="2CFD0FE1" w14:textId="4B181BC0" w:rsidR="00681444" w:rsidRPr="001D571D" w:rsidRDefault="00681444" w:rsidP="00681444">
      <w:pPr>
        <w:rPr>
          <w:rFonts w:cstheme="minorHAnsi"/>
          <w:sz w:val="6"/>
          <w:szCs w:val="6"/>
        </w:rPr>
      </w:pPr>
      <w:r w:rsidRPr="00AF4D01">
        <w:rPr>
          <w:rFonts w:cstheme="minorHAnsi"/>
          <w:sz w:val="24"/>
          <w:szCs w:val="24"/>
        </w:rPr>
        <w:t xml:space="preserve">Efektem działań prowadzonych w ramach projektu będzie zaktywizowanie grupy 147 osób bezrobotnych zarejestrowanych w Powiatowym Urzędzie Pracy w Sochaczewie, w szczególności tych znajdujących się w trudnej sytuacji na rynku pracy. </w:t>
      </w:r>
      <w:r w:rsidR="00F12105">
        <w:rPr>
          <w:rFonts w:cstheme="minorHAnsi"/>
          <w:sz w:val="24"/>
          <w:szCs w:val="24"/>
        </w:rPr>
        <w:br/>
      </w:r>
      <w:r w:rsidRPr="00AF4D01">
        <w:rPr>
          <w:rFonts w:cstheme="minorHAnsi"/>
          <w:sz w:val="24"/>
          <w:szCs w:val="24"/>
        </w:rPr>
        <w:t xml:space="preserve">Rezultatem projektu będzie podjęcie zatrudnienia, łącznie z prowadzącymi działalność na własny rachunek, po opuszczeniu programu przez 30 osób. </w:t>
      </w:r>
      <w:r w:rsidR="00B200A5" w:rsidRPr="00AF4D01">
        <w:rPr>
          <w:rFonts w:cstheme="minorHAnsi"/>
          <w:sz w:val="24"/>
          <w:szCs w:val="24"/>
        </w:rPr>
        <w:br/>
      </w:r>
    </w:p>
    <w:p w14:paraId="3CDE8D5C" w14:textId="08B0C7AE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Wartość projektu (całkowity koszt projektu</w:t>
      </w:r>
      <w:r w:rsidR="00211F31" w:rsidRPr="00AF4D01">
        <w:rPr>
          <w:rFonts w:cstheme="minorHAnsi"/>
          <w:sz w:val="24"/>
          <w:szCs w:val="24"/>
        </w:rPr>
        <w:t>)</w:t>
      </w:r>
      <w:r w:rsidR="00211F31" w:rsidRPr="00AF4D01">
        <w:rPr>
          <w:rFonts w:cstheme="minorHAnsi"/>
          <w:sz w:val="24"/>
          <w:szCs w:val="24"/>
        </w:rPr>
        <w:tab/>
      </w:r>
      <w:r w:rsidR="00211F31" w:rsidRPr="00AF4D01">
        <w:rPr>
          <w:rFonts w:cstheme="minorHAnsi"/>
          <w:sz w:val="24"/>
          <w:szCs w:val="24"/>
        </w:rPr>
        <w:tab/>
      </w:r>
      <w:r w:rsidRPr="00AF4D01">
        <w:rPr>
          <w:rFonts w:cstheme="minorHAnsi"/>
          <w:sz w:val="24"/>
          <w:szCs w:val="24"/>
        </w:rPr>
        <w:t xml:space="preserve">2 686 448,78 zł. </w:t>
      </w:r>
    </w:p>
    <w:p w14:paraId="40E1D9F0" w14:textId="6A71C110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bookmarkStart w:id="2" w:name="_Hlk139891794"/>
      <w:r w:rsidRPr="00AF4D01">
        <w:rPr>
          <w:rFonts w:cstheme="minorHAnsi"/>
          <w:sz w:val="24"/>
          <w:szCs w:val="24"/>
        </w:rPr>
        <w:t>Wysokość wkładu Funduszy Europejskich</w:t>
      </w:r>
      <w:r w:rsidR="00211F31" w:rsidRPr="00AF4D01">
        <w:rPr>
          <w:rFonts w:cstheme="minorHAnsi"/>
          <w:sz w:val="24"/>
          <w:szCs w:val="24"/>
        </w:rPr>
        <w:tab/>
      </w:r>
      <w:r w:rsidR="00211F31" w:rsidRPr="00AF4D01">
        <w:rPr>
          <w:rFonts w:cstheme="minorHAnsi"/>
          <w:sz w:val="24"/>
          <w:szCs w:val="24"/>
        </w:rPr>
        <w:tab/>
      </w:r>
      <w:r w:rsidRPr="00AF4D01">
        <w:rPr>
          <w:rFonts w:cstheme="minorHAnsi"/>
          <w:sz w:val="24"/>
          <w:szCs w:val="24"/>
        </w:rPr>
        <w:t>2 283 481,42 zł.</w:t>
      </w:r>
    </w:p>
    <w:bookmarkEnd w:id="2"/>
    <w:p w14:paraId="0B3065B1" w14:textId="77777777" w:rsidR="002E39BE" w:rsidRPr="002E39BE" w:rsidRDefault="002E39BE" w:rsidP="00681444">
      <w:pPr>
        <w:rPr>
          <w:rFonts w:cstheme="minorHAnsi"/>
          <w:sz w:val="6"/>
          <w:szCs w:val="6"/>
        </w:rPr>
      </w:pPr>
    </w:p>
    <w:p w14:paraId="513E21DE" w14:textId="478E8021" w:rsidR="00681444" w:rsidRPr="00AF4D01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 xml:space="preserve">Harmonogram </w:t>
      </w:r>
      <w:r w:rsidR="002E39BE">
        <w:rPr>
          <w:rFonts w:cstheme="minorHAnsi"/>
          <w:sz w:val="24"/>
          <w:szCs w:val="24"/>
        </w:rPr>
        <w:t xml:space="preserve">realizacji </w:t>
      </w:r>
      <w:r w:rsidR="009C3496">
        <w:rPr>
          <w:rFonts w:cstheme="minorHAnsi"/>
          <w:sz w:val="24"/>
          <w:szCs w:val="24"/>
        </w:rPr>
        <w:t>form</w:t>
      </w:r>
      <w:r w:rsidR="007146BB">
        <w:rPr>
          <w:rFonts w:cstheme="minorHAnsi"/>
          <w:sz w:val="24"/>
          <w:szCs w:val="24"/>
        </w:rPr>
        <w:t xml:space="preserve"> </w:t>
      </w:r>
      <w:r w:rsidR="009C3496">
        <w:rPr>
          <w:rFonts w:cstheme="minorHAnsi"/>
          <w:sz w:val="24"/>
          <w:szCs w:val="24"/>
        </w:rPr>
        <w:t>wsparcia</w:t>
      </w:r>
      <w:r w:rsidRPr="00AF4D01">
        <w:rPr>
          <w:rFonts w:cstheme="minorHAnsi"/>
          <w:sz w:val="24"/>
          <w:szCs w:val="24"/>
        </w:rPr>
        <w:t>:</w:t>
      </w:r>
    </w:p>
    <w:p w14:paraId="405DF8EF" w14:textId="77777777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Staż: lipiec 2023 r.-grudzień 2024 r.</w:t>
      </w:r>
    </w:p>
    <w:p w14:paraId="7023B5FF" w14:textId="77777777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Jednorazowe środki na podjęcie działalności gospodarczej: lipiec 2023 r.-grudzień 2024 r.</w:t>
      </w:r>
    </w:p>
    <w:p w14:paraId="2509FB4A" w14:textId="77777777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Bon na zasiedlenie: lipiec 2023 r.-grudzień 2024 r.</w:t>
      </w:r>
    </w:p>
    <w:p w14:paraId="2A411ED9" w14:textId="67EB1723" w:rsidR="00596D1D" w:rsidRDefault="009C3496" w:rsidP="00596D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9C3496">
        <w:rPr>
          <w:rFonts w:cstheme="minorHAnsi"/>
          <w:sz w:val="24"/>
          <w:szCs w:val="24"/>
        </w:rPr>
        <w:t>Ogłoszenia o nabo</w:t>
      </w:r>
      <w:r w:rsidR="00357BEF">
        <w:rPr>
          <w:rFonts w:cstheme="minorHAnsi"/>
          <w:sz w:val="24"/>
          <w:szCs w:val="24"/>
        </w:rPr>
        <w:t>rach</w:t>
      </w:r>
      <w:r w:rsidRPr="009C3496">
        <w:rPr>
          <w:rFonts w:cstheme="minorHAnsi"/>
          <w:sz w:val="24"/>
          <w:szCs w:val="24"/>
        </w:rPr>
        <w:t xml:space="preserve"> na poszczególne formy będą </w:t>
      </w:r>
      <w:r w:rsidR="00357BEF">
        <w:rPr>
          <w:rFonts w:cstheme="minorHAnsi"/>
          <w:sz w:val="24"/>
          <w:szCs w:val="24"/>
        </w:rPr>
        <w:t xml:space="preserve">zamieszczane </w:t>
      </w:r>
      <w:r w:rsidRPr="009C3496">
        <w:rPr>
          <w:rFonts w:cstheme="minorHAnsi"/>
          <w:sz w:val="24"/>
          <w:szCs w:val="24"/>
        </w:rPr>
        <w:t>sukcesywnie</w:t>
      </w:r>
      <w:r w:rsidR="00357BEF" w:rsidRPr="00357BEF">
        <w:t xml:space="preserve"> </w:t>
      </w:r>
      <w:r w:rsidR="00357BEF" w:rsidRPr="00357BEF">
        <w:rPr>
          <w:rFonts w:cstheme="minorHAnsi"/>
          <w:sz w:val="24"/>
          <w:szCs w:val="24"/>
        </w:rPr>
        <w:t>m.in.</w:t>
      </w:r>
      <w:r w:rsidR="000D5A46">
        <w:rPr>
          <w:rFonts w:cstheme="minorHAnsi"/>
          <w:sz w:val="24"/>
          <w:szCs w:val="24"/>
        </w:rPr>
        <w:t xml:space="preserve"> </w:t>
      </w:r>
      <w:r w:rsidR="00357BEF" w:rsidRPr="00357BEF">
        <w:rPr>
          <w:rFonts w:cstheme="minorHAnsi"/>
          <w:sz w:val="24"/>
          <w:szCs w:val="24"/>
        </w:rPr>
        <w:t>na tablicach ogłoszeń,</w:t>
      </w:r>
      <w:r w:rsidR="00BF47CF">
        <w:rPr>
          <w:rFonts w:cstheme="minorHAnsi"/>
          <w:sz w:val="24"/>
          <w:szCs w:val="24"/>
        </w:rPr>
        <w:t xml:space="preserve"> </w:t>
      </w:r>
      <w:r w:rsidR="00357BEF" w:rsidRPr="00357BEF">
        <w:rPr>
          <w:rFonts w:cstheme="minorHAnsi"/>
          <w:sz w:val="24"/>
          <w:szCs w:val="24"/>
        </w:rPr>
        <w:t xml:space="preserve">stronie internetowej oraz </w:t>
      </w:r>
      <w:proofErr w:type="spellStart"/>
      <w:r w:rsidR="00357BEF" w:rsidRPr="00357BEF">
        <w:rPr>
          <w:rFonts w:cstheme="minorHAnsi"/>
          <w:sz w:val="24"/>
          <w:szCs w:val="24"/>
        </w:rPr>
        <w:t>facebook</w:t>
      </w:r>
      <w:proofErr w:type="spellEnd"/>
      <w:r w:rsidR="00357BEF" w:rsidRPr="00357BEF">
        <w:rPr>
          <w:rFonts w:cstheme="minorHAnsi"/>
          <w:sz w:val="24"/>
          <w:szCs w:val="24"/>
        </w:rPr>
        <w:t xml:space="preserve"> Powiatowego Urzędu Pracy w Sochaczewie.</w:t>
      </w:r>
    </w:p>
    <w:p w14:paraId="526F9607" w14:textId="77777777" w:rsidR="009C3496" w:rsidRPr="00AF4D01" w:rsidRDefault="009C3496" w:rsidP="00596D1D">
      <w:pPr>
        <w:spacing w:after="0" w:line="240" w:lineRule="auto"/>
        <w:rPr>
          <w:rFonts w:cstheme="minorHAnsi"/>
          <w:sz w:val="24"/>
          <w:szCs w:val="24"/>
        </w:rPr>
      </w:pPr>
    </w:p>
    <w:p w14:paraId="33B4C686" w14:textId="25057800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 xml:space="preserve">Szczegółowe informacje na temat </w:t>
      </w:r>
      <w:r w:rsidR="009C3496">
        <w:rPr>
          <w:rFonts w:cstheme="minorHAnsi"/>
          <w:sz w:val="24"/>
          <w:szCs w:val="24"/>
        </w:rPr>
        <w:t xml:space="preserve">realizowanego </w:t>
      </w:r>
      <w:r w:rsidRPr="00AF4D01">
        <w:rPr>
          <w:rFonts w:cstheme="minorHAnsi"/>
          <w:sz w:val="24"/>
          <w:szCs w:val="24"/>
        </w:rPr>
        <w:t>projektu</w:t>
      </w:r>
      <w:r w:rsidR="009C3496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można uzyskać w biurze projektu tj. w siedzibie Powiatowego Urzędu Pracy w Sochaczewie, ul. Janusza Kusocińskiego 11,</w:t>
      </w:r>
      <w:r w:rsidR="00897C92">
        <w:rPr>
          <w:rFonts w:cstheme="minorHAnsi"/>
          <w:sz w:val="24"/>
          <w:szCs w:val="24"/>
        </w:rPr>
        <w:br/>
      </w:r>
      <w:r w:rsidRPr="00AF4D01">
        <w:rPr>
          <w:rFonts w:cstheme="minorHAnsi"/>
          <w:sz w:val="24"/>
          <w:szCs w:val="24"/>
        </w:rPr>
        <w:t>96-500 Sochaczew:</w:t>
      </w:r>
    </w:p>
    <w:p w14:paraId="3930DE05" w14:textId="25FABCE9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-Staż (pok.42</w:t>
      </w:r>
      <w:r w:rsidR="008045E2" w:rsidRPr="00AF4D01">
        <w:rPr>
          <w:rFonts w:cstheme="minorHAnsi"/>
          <w:sz w:val="24"/>
          <w:szCs w:val="24"/>
        </w:rPr>
        <w:t xml:space="preserve"> lub 37</w:t>
      </w:r>
      <w:r w:rsidRPr="00AF4D01">
        <w:rPr>
          <w:rFonts w:cstheme="minorHAnsi"/>
          <w:sz w:val="24"/>
          <w:szCs w:val="24"/>
        </w:rPr>
        <w:t>),tel. 46 862 24 24 wew.142</w:t>
      </w:r>
      <w:r w:rsidR="008434D5" w:rsidRPr="00AF4D01">
        <w:rPr>
          <w:rFonts w:cstheme="minorHAnsi"/>
          <w:sz w:val="24"/>
          <w:szCs w:val="24"/>
        </w:rPr>
        <w:t xml:space="preserve"> lub 137;</w:t>
      </w:r>
    </w:p>
    <w:p w14:paraId="22C22967" w14:textId="3FA8852A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 xml:space="preserve">-Jednorazowe środki na podjęcie działalności gospodarczej (pok.34 lub 33),tel. 46 862 24 24 </w:t>
      </w:r>
      <w:r w:rsidR="00E27955" w:rsidRPr="00AF4D01">
        <w:rPr>
          <w:rFonts w:cstheme="minorHAnsi"/>
          <w:sz w:val="24"/>
          <w:szCs w:val="24"/>
        </w:rPr>
        <w:t>w</w:t>
      </w:r>
      <w:r w:rsidRPr="00AF4D01">
        <w:rPr>
          <w:rFonts w:cstheme="minorHAnsi"/>
          <w:sz w:val="24"/>
          <w:szCs w:val="24"/>
        </w:rPr>
        <w:t>ew.134 lub 133;</w:t>
      </w:r>
    </w:p>
    <w:p w14:paraId="0DBB281E" w14:textId="744A5031" w:rsidR="00681444" w:rsidRPr="00AF4D01" w:rsidRDefault="00681444" w:rsidP="00596D1D">
      <w:pPr>
        <w:spacing w:after="0" w:line="240" w:lineRule="auto"/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-Bon na zasiedlenie (pok.42</w:t>
      </w:r>
      <w:r w:rsidR="008045E2" w:rsidRPr="00AF4D01">
        <w:rPr>
          <w:rFonts w:cstheme="minorHAnsi"/>
          <w:sz w:val="24"/>
          <w:szCs w:val="24"/>
        </w:rPr>
        <w:t xml:space="preserve"> lub 37</w:t>
      </w:r>
      <w:r w:rsidRPr="00AF4D01">
        <w:rPr>
          <w:rFonts w:cstheme="minorHAnsi"/>
          <w:sz w:val="24"/>
          <w:szCs w:val="24"/>
        </w:rPr>
        <w:t>),tel.</w:t>
      </w:r>
      <w:r w:rsidR="00AA5DA7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46 862 24 24 wew.142</w:t>
      </w:r>
      <w:r w:rsidR="008045E2" w:rsidRPr="00AF4D01">
        <w:rPr>
          <w:rFonts w:cstheme="minorHAnsi"/>
          <w:sz w:val="24"/>
          <w:szCs w:val="24"/>
        </w:rPr>
        <w:t xml:space="preserve"> lub 137;</w:t>
      </w:r>
    </w:p>
    <w:p w14:paraId="5FFEB640" w14:textId="04064B5D" w:rsidR="00681444" w:rsidRDefault="00681444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-Koordynator projektu (pok.11),tel.</w:t>
      </w:r>
      <w:r w:rsidR="00AA5DA7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46 862 24 24 wew.111</w:t>
      </w:r>
      <w:r w:rsidR="00DF63E4" w:rsidRPr="00AF4D01">
        <w:rPr>
          <w:rFonts w:cstheme="minorHAnsi"/>
          <w:sz w:val="24"/>
          <w:szCs w:val="24"/>
        </w:rPr>
        <w:t xml:space="preserve">. </w:t>
      </w:r>
    </w:p>
    <w:p w14:paraId="00ED0244" w14:textId="0C9894A4" w:rsidR="00681444" w:rsidRDefault="00346325" w:rsidP="00681444">
      <w:pPr>
        <w:rPr>
          <w:rFonts w:cstheme="minorHAnsi"/>
          <w:sz w:val="24"/>
          <w:szCs w:val="24"/>
        </w:rPr>
      </w:pPr>
      <w:r w:rsidRPr="00AF4D01">
        <w:rPr>
          <w:rFonts w:cstheme="minorHAnsi"/>
          <w:sz w:val="24"/>
          <w:szCs w:val="24"/>
        </w:rPr>
        <w:t>Rekrutację do projektu prowadzą pracownicy</w:t>
      </w:r>
      <w:r w:rsidR="007146BB">
        <w:rPr>
          <w:rFonts w:cstheme="minorHAnsi"/>
          <w:sz w:val="24"/>
          <w:szCs w:val="24"/>
        </w:rPr>
        <w:t xml:space="preserve"> Powiatowego Urzędu Pracy w Sochaczewie</w:t>
      </w:r>
      <w:r w:rsidRPr="00AF4D01">
        <w:rPr>
          <w:rFonts w:cstheme="minorHAnsi"/>
          <w:sz w:val="24"/>
          <w:szCs w:val="24"/>
        </w:rPr>
        <w:t>: Doradca zawodowy tel. 46</w:t>
      </w:r>
      <w:r w:rsidR="00E36384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862 24 24 wew.136, Pośrednicy pracy tel.</w:t>
      </w:r>
      <w:r w:rsidR="00E36384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 xml:space="preserve">46 862 24 24 wew. 139, 140 </w:t>
      </w:r>
      <w:r w:rsidR="007146BB">
        <w:rPr>
          <w:rFonts w:cstheme="minorHAnsi"/>
          <w:sz w:val="24"/>
          <w:szCs w:val="24"/>
        </w:rPr>
        <w:t xml:space="preserve">i </w:t>
      </w:r>
      <w:r w:rsidRPr="00AF4D01">
        <w:rPr>
          <w:rFonts w:cstheme="minorHAnsi"/>
          <w:sz w:val="24"/>
          <w:szCs w:val="24"/>
        </w:rPr>
        <w:t>141 oraz Specjaliści ds.</w:t>
      </w:r>
      <w:r w:rsidR="007146BB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rozwoju zawodowego tel.</w:t>
      </w:r>
      <w:r w:rsidR="00E36384" w:rsidRPr="00AF4D01">
        <w:rPr>
          <w:rFonts w:cstheme="minorHAnsi"/>
          <w:sz w:val="24"/>
          <w:szCs w:val="24"/>
        </w:rPr>
        <w:t xml:space="preserve"> </w:t>
      </w:r>
      <w:r w:rsidRPr="00AF4D01">
        <w:rPr>
          <w:rFonts w:cstheme="minorHAnsi"/>
          <w:sz w:val="24"/>
          <w:szCs w:val="24"/>
        </w:rPr>
        <w:t>46 862 24 24 wew. 133 i 134</w:t>
      </w:r>
      <w:r w:rsidR="00AA5DA7" w:rsidRPr="00AF4D01">
        <w:rPr>
          <w:rFonts w:cstheme="minorHAnsi"/>
          <w:sz w:val="24"/>
          <w:szCs w:val="24"/>
        </w:rPr>
        <w:t>.</w:t>
      </w:r>
    </w:p>
    <w:p w14:paraId="7470728D" w14:textId="77777777" w:rsidR="007146BB" w:rsidRDefault="007146BB" w:rsidP="00681444">
      <w:pPr>
        <w:rPr>
          <w:rFonts w:cstheme="minorHAnsi"/>
          <w:sz w:val="24"/>
          <w:szCs w:val="24"/>
        </w:rPr>
      </w:pPr>
    </w:p>
    <w:p w14:paraId="66727011" w14:textId="2743D1AB" w:rsidR="00861186" w:rsidRPr="00AF4D01" w:rsidRDefault="00744032" w:rsidP="00744032">
      <w:pPr>
        <w:rPr>
          <w:rFonts w:cstheme="minorHAnsi"/>
          <w:sz w:val="24"/>
          <w:szCs w:val="24"/>
        </w:rPr>
      </w:pPr>
      <w:hyperlink r:id="rId6" w:history="1">
        <w:r>
          <w:rPr>
            <w:rStyle w:val="Hipercze"/>
          </w:rPr>
          <w:t>#</w:t>
        </w:r>
        <w:proofErr w:type="spellStart"/>
        <w:r>
          <w:rPr>
            <w:rStyle w:val="Hipercze"/>
          </w:rPr>
          <w:t>FunduszeUE</w:t>
        </w:r>
        <w:proofErr w:type="spellEnd"/>
      </w:hyperlink>
      <w:r>
        <w:t xml:space="preserve"> </w:t>
      </w:r>
      <w:hyperlink r:id="rId7" w:history="1">
        <w:r>
          <w:rPr>
            <w:rStyle w:val="Hipercze"/>
          </w:rPr>
          <w:t>#</w:t>
        </w:r>
        <w:proofErr w:type="spellStart"/>
        <w:r>
          <w:rPr>
            <w:rStyle w:val="Hipercze"/>
          </w:rPr>
          <w:t>FunduszeEuropejskie</w:t>
        </w:r>
        <w:proofErr w:type="spellEnd"/>
      </w:hyperlink>
      <w:bookmarkStart w:id="3" w:name="_GoBack"/>
      <w:bookmarkEnd w:id="3"/>
    </w:p>
    <w:sectPr w:rsidR="00861186" w:rsidRPr="00AF4D01" w:rsidSect="007440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097C" w14:textId="77777777" w:rsidR="00744032" w:rsidRDefault="00744032" w:rsidP="00744032">
      <w:pPr>
        <w:spacing w:after="0" w:line="240" w:lineRule="auto"/>
      </w:pPr>
      <w:r>
        <w:separator/>
      </w:r>
    </w:p>
  </w:endnote>
  <w:endnote w:type="continuationSeparator" w:id="0">
    <w:p w14:paraId="59CF9BE6" w14:textId="77777777" w:rsidR="00744032" w:rsidRDefault="00744032" w:rsidP="0074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D6265" w14:textId="77777777" w:rsidR="00744032" w:rsidRDefault="00744032" w:rsidP="00744032">
      <w:pPr>
        <w:spacing w:after="0" w:line="240" w:lineRule="auto"/>
      </w:pPr>
      <w:r>
        <w:separator/>
      </w:r>
    </w:p>
  </w:footnote>
  <w:footnote w:type="continuationSeparator" w:id="0">
    <w:p w14:paraId="2235A356" w14:textId="77777777" w:rsidR="00744032" w:rsidRDefault="00744032" w:rsidP="0074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F3242" w14:textId="2AFC2F63" w:rsidR="00744032" w:rsidRDefault="00744032">
    <w:pPr>
      <w:pStyle w:val="Nagwek"/>
    </w:pPr>
    <w:r>
      <w:rPr>
        <w:noProof/>
        <w:lang w:eastAsia="pl-PL"/>
      </w:rPr>
      <w:drawing>
        <wp:inline distT="0" distB="0" distL="0" distR="0" wp14:anchorId="634A1346" wp14:editId="4F19CEB1">
          <wp:extent cx="5760720" cy="522593"/>
          <wp:effectExtent l="0" t="0" r="0" b="0"/>
          <wp:docPr id="1" name="Obraz 1" descr="Logotyp Fundusze Europejskie dla Mazowsza, flaga Polski i Unii Europejskiej oraz logo promocyjne Mazowsza złożone z ozdobnego napisu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i_3_4_0_1_3612" descr="Logotyp Fundusze Europejskie dla Mazowsza, flaga Polski i Unii Europejskiej oraz logo promocyjne Mazowsza złożone z ozdobnego napisu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77"/>
    <w:rsid w:val="000D5A46"/>
    <w:rsid w:val="001C2279"/>
    <w:rsid w:val="001D571D"/>
    <w:rsid w:val="001E13F7"/>
    <w:rsid w:val="00211F31"/>
    <w:rsid w:val="002B2773"/>
    <w:rsid w:val="002E39BE"/>
    <w:rsid w:val="00346325"/>
    <w:rsid w:val="00357BEF"/>
    <w:rsid w:val="004A1831"/>
    <w:rsid w:val="00537A77"/>
    <w:rsid w:val="00596D1D"/>
    <w:rsid w:val="005A673F"/>
    <w:rsid w:val="005C3579"/>
    <w:rsid w:val="005E06A4"/>
    <w:rsid w:val="00610F76"/>
    <w:rsid w:val="00681444"/>
    <w:rsid w:val="00690DC1"/>
    <w:rsid w:val="007146BB"/>
    <w:rsid w:val="00740423"/>
    <w:rsid w:val="00744032"/>
    <w:rsid w:val="008045E2"/>
    <w:rsid w:val="008434D5"/>
    <w:rsid w:val="008568F0"/>
    <w:rsid w:val="00861186"/>
    <w:rsid w:val="00897326"/>
    <w:rsid w:val="00897C92"/>
    <w:rsid w:val="008B5565"/>
    <w:rsid w:val="008C5E2D"/>
    <w:rsid w:val="009C3496"/>
    <w:rsid w:val="00A905BE"/>
    <w:rsid w:val="00A91996"/>
    <w:rsid w:val="00AA5DA7"/>
    <w:rsid w:val="00AF4D01"/>
    <w:rsid w:val="00B0492C"/>
    <w:rsid w:val="00B200A5"/>
    <w:rsid w:val="00BC399D"/>
    <w:rsid w:val="00BE407E"/>
    <w:rsid w:val="00BF47CF"/>
    <w:rsid w:val="00C3208B"/>
    <w:rsid w:val="00C83F8F"/>
    <w:rsid w:val="00C94CDF"/>
    <w:rsid w:val="00CE1B45"/>
    <w:rsid w:val="00DE2F1C"/>
    <w:rsid w:val="00DF63E4"/>
    <w:rsid w:val="00E27955"/>
    <w:rsid w:val="00E36384"/>
    <w:rsid w:val="00E75A57"/>
    <w:rsid w:val="00F12105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7CFF"/>
  <w15:chartTrackingRefBased/>
  <w15:docId w15:val="{9FB98F26-60C6-43EB-928F-A9C11479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032"/>
  </w:style>
  <w:style w:type="paragraph" w:styleId="Stopka">
    <w:name w:val="footer"/>
    <w:basedOn w:val="Normalny"/>
    <w:link w:val="StopkaZnak"/>
    <w:uiPriority w:val="99"/>
    <w:unhideWhenUsed/>
    <w:rsid w:val="0074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032"/>
  </w:style>
  <w:style w:type="character" w:styleId="Hipercze">
    <w:name w:val="Hyperlink"/>
    <w:basedOn w:val="Domylnaczcionkaakapitu"/>
    <w:uiPriority w:val="99"/>
    <w:semiHidden/>
    <w:unhideWhenUsed/>
    <w:rsid w:val="0074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chaczew.praca.gov.pl/wyniki-wyszukiwania/szukaj/?keywords=%23FunduszeEuropejsk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aczew.praca.gov.pl/wyniki-wyszukiwania/szukaj/?keywords=%23FunduszeU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Bogusiewicz</dc:creator>
  <cp:keywords/>
  <dc:description/>
  <cp:lastModifiedBy>Bartłomiej Śmigiera</cp:lastModifiedBy>
  <cp:revision>2</cp:revision>
  <cp:lastPrinted>2023-07-12T10:58:00Z</cp:lastPrinted>
  <dcterms:created xsi:type="dcterms:W3CDTF">2024-05-27T11:23:00Z</dcterms:created>
  <dcterms:modified xsi:type="dcterms:W3CDTF">2024-05-27T11:23:00Z</dcterms:modified>
</cp:coreProperties>
</file>