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B08EA" w14:textId="27EE82D4" w:rsidR="00576DA1" w:rsidRPr="00576DA1" w:rsidRDefault="00576DA1" w:rsidP="00576DA1">
      <w:pPr>
        <w:spacing w:before="120" w:after="120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576D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Analiza odpowiedzi uzyskanych w badaniu ankietowym </w:t>
      </w:r>
      <w:proofErr w:type="spellStart"/>
      <w:r w:rsidRPr="00576DA1">
        <w:rPr>
          <w:rFonts w:ascii="Times New Roman" w:hAnsi="Times New Roman"/>
          <w:b/>
          <w:color w:val="000000" w:themeColor="text1"/>
          <w:sz w:val="24"/>
          <w:szCs w:val="24"/>
        </w:rPr>
        <w:t>MRiPS</w:t>
      </w:r>
      <w:proofErr w:type="spellEnd"/>
      <w:r w:rsidRPr="00576D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skierowanemu do PUP </w:t>
      </w:r>
      <w:r w:rsidRPr="00576DA1">
        <w:rPr>
          <w:rFonts w:ascii="Times New Roman" w:hAnsi="Times New Roman"/>
          <w:b/>
          <w:color w:val="000000" w:themeColor="text1"/>
          <w:sz w:val="24"/>
          <w:szCs w:val="24"/>
        </w:rPr>
        <w:br/>
        <w:t>dot. wpływu zatrudniania cudzoziemców na lokalne rynki pracy</w:t>
      </w:r>
    </w:p>
    <w:p w14:paraId="17B64CC9" w14:textId="77777777" w:rsidR="00306994" w:rsidRDefault="00306994" w:rsidP="008727CB">
      <w:pPr>
        <w:spacing w:before="120" w:after="120"/>
        <w:rPr>
          <w:rFonts w:ascii="Arial" w:hAnsi="Arial" w:cs="Arial"/>
          <w:b/>
          <w:u w:val="single"/>
        </w:rPr>
      </w:pPr>
    </w:p>
    <w:p w14:paraId="6C72038A" w14:textId="0C8B4303" w:rsidR="00306994" w:rsidRPr="008727CB" w:rsidRDefault="00306994" w:rsidP="008727CB">
      <w:p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8727CB">
        <w:rPr>
          <w:rFonts w:ascii="Times New Roman" w:hAnsi="Times New Roman"/>
          <w:sz w:val="24"/>
          <w:szCs w:val="24"/>
        </w:rPr>
        <w:t>W badaniu, które odbyło się w październiku</w:t>
      </w:r>
      <w:r w:rsidR="003C7C1C">
        <w:rPr>
          <w:rFonts w:ascii="Times New Roman" w:hAnsi="Times New Roman"/>
          <w:sz w:val="24"/>
          <w:szCs w:val="24"/>
        </w:rPr>
        <w:t xml:space="preserve"> i listopadzie</w:t>
      </w:r>
      <w:r w:rsidRPr="00872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7CB">
        <w:rPr>
          <w:rFonts w:ascii="Times New Roman" w:hAnsi="Times New Roman"/>
          <w:sz w:val="24"/>
          <w:szCs w:val="24"/>
        </w:rPr>
        <w:t>br</w:t>
      </w:r>
      <w:proofErr w:type="spellEnd"/>
      <w:r w:rsidRPr="008727CB">
        <w:rPr>
          <w:rFonts w:ascii="Times New Roman" w:hAnsi="Times New Roman"/>
          <w:sz w:val="24"/>
          <w:szCs w:val="24"/>
        </w:rPr>
        <w:t>, wzięło udział 3</w:t>
      </w:r>
      <w:r w:rsidR="00576DA1">
        <w:rPr>
          <w:rFonts w:ascii="Times New Roman" w:hAnsi="Times New Roman"/>
          <w:sz w:val="24"/>
          <w:szCs w:val="24"/>
        </w:rPr>
        <w:t>32</w:t>
      </w:r>
      <w:r w:rsidRPr="008727CB">
        <w:rPr>
          <w:rFonts w:ascii="Times New Roman" w:hAnsi="Times New Roman"/>
          <w:sz w:val="24"/>
          <w:szCs w:val="24"/>
        </w:rPr>
        <w:t xml:space="preserve"> Powiatowych Urzędów Pracy</w:t>
      </w:r>
      <w:r w:rsidR="00327430">
        <w:rPr>
          <w:rFonts w:ascii="Times New Roman" w:hAnsi="Times New Roman"/>
          <w:sz w:val="24"/>
          <w:szCs w:val="24"/>
        </w:rPr>
        <w:t xml:space="preserve"> reprezentujących 361 powiatów</w:t>
      </w:r>
      <w:r w:rsidR="003C7C1C">
        <w:rPr>
          <w:rFonts w:ascii="Times New Roman" w:hAnsi="Times New Roman"/>
          <w:sz w:val="24"/>
          <w:szCs w:val="24"/>
        </w:rPr>
        <w:t xml:space="preserve"> (29 urzędów reprezentujących więcej niż 1 powiat wypełniło po 2 ankiety oddzielnie).</w:t>
      </w:r>
      <w:r w:rsidRPr="008727CB">
        <w:rPr>
          <w:rFonts w:ascii="Times New Roman" w:hAnsi="Times New Roman"/>
          <w:sz w:val="24"/>
          <w:szCs w:val="24"/>
        </w:rPr>
        <w:t xml:space="preserve"> </w:t>
      </w:r>
      <w:r w:rsidR="00C21B3F" w:rsidRPr="008727CB">
        <w:rPr>
          <w:rFonts w:ascii="Times New Roman" w:hAnsi="Times New Roman"/>
          <w:sz w:val="24"/>
          <w:szCs w:val="24"/>
        </w:rPr>
        <w:t>Ankieta zawierała 12 pytań (11 zamkniętych oraz 1 otwarte)</w:t>
      </w:r>
      <w:r w:rsidR="00B4373F" w:rsidRPr="008727CB">
        <w:rPr>
          <w:rFonts w:ascii="Times New Roman" w:hAnsi="Times New Roman"/>
          <w:sz w:val="24"/>
          <w:szCs w:val="24"/>
        </w:rPr>
        <w:t>.</w:t>
      </w:r>
    </w:p>
    <w:p w14:paraId="6CFEB0A7" w14:textId="744E2693" w:rsidR="00306994" w:rsidRPr="008727CB" w:rsidRDefault="008727CB" w:rsidP="008727CB">
      <w:pPr>
        <w:spacing w:before="120" w:after="120"/>
        <w:rPr>
          <w:rFonts w:ascii="Times New Roman" w:hAnsi="Times New Roman"/>
          <w:sz w:val="24"/>
          <w:szCs w:val="24"/>
        </w:rPr>
      </w:pPr>
      <w:r w:rsidRPr="008727CB">
        <w:rPr>
          <w:rFonts w:ascii="Times New Roman" w:hAnsi="Times New Roman"/>
          <w:sz w:val="24"/>
          <w:szCs w:val="24"/>
        </w:rPr>
        <w:t>Poniżej prezentujemy zestawienie uzyskanych odpowiedzi.</w:t>
      </w:r>
    </w:p>
    <w:p w14:paraId="552AD8CC" w14:textId="73F37B39" w:rsidR="00B4373F" w:rsidRPr="008727CB" w:rsidRDefault="00B4373F" w:rsidP="008727CB">
      <w:pPr>
        <w:pStyle w:val="Akapitzlist"/>
        <w:numPr>
          <w:ilvl w:val="0"/>
          <w:numId w:val="14"/>
        </w:numPr>
        <w:spacing w:before="120"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8727CB">
        <w:rPr>
          <w:rFonts w:ascii="Times New Roman" w:hAnsi="Times New Roman"/>
          <w:sz w:val="24"/>
          <w:szCs w:val="24"/>
        </w:rPr>
        <w:t xml:space="preserve"> Ocena dotycząca wpływu cudzoziemców na lokalny rynek pracy</w:t>
      </w:r>
      <w:r w:rsidR="00800AA9" w:rsidRPr="008727CB">
        <w:rPr>
          <w:rFonts w:ascii="Times New Roman" w:hAnsi="Times New Roman"/>
          <w:sz w:val="24"/>
          <w:szCs w:val="24"/>
        </w:rPr>
        <w:t>.</w:t>
      </w:r>
    </w:p>
    <w:p w14:paraId="2C61A411" w14:textId="51848959" w:rsidR="008727CB" w:rsidRPr="003C7C1C" w:rsidRDefault="008727CB" w:rsidP="003C7C1C">
      <w:pPr>
        <w:pStyle w:val="Akapitzlist"/>
        <w:spacing w:before="120" w:after="120"/>
        <w:ind w:left="-142" w:firstLine="142"/>
        <w:jc w:val="left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596859D0" wp14:editId="7F3087E3">
            <wp:extent cx="5467350" cy="2143125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5143DF4" w14:textId="5F075FB1" w:rsidR="00800AA9" w:rsidRPr="008727CB" w:rsidRDefault="00327430" w:rsidP="002E606E">
      <w:pPr>
        <w:pStyle w:val="Akapitzlist"/>
        <w:spacing w:before="120" w:after="12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Według p</w:t>
      </w:r>
      <w:r w:rsidR="00B4373F" w:rsidRPr="008727CB">
        <w:rPr>
          <w:rFonts w:ascii="Times New Roman" w:hAnsi="Times New Roman"/>
          <w:sz w:val="24"/>
          <w:szCs w:val="24"/>
        </w:rPr>
        <w:t>onad 70</w:t>
      </w:r>
      <w:r w:rsidR="00306994" w:rsidRPr="008727CB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respondentów</w:t>
      </w:r>
      <w:r w:rsidR="00B4373F" w:rsidRPr="008727CB">
        <w:rPr>
          <w:rFonts w:ascii="Times New Roman" w:hAnsi="Times New Roman"/>
          <w:sz w:val="24"/>
          <w:szCs w:val="24"/>
        </w:rPr>
        <w:t xml:space="preserve"> </w:t>
      </w:r>
      <w:r w:rsidR="00306994" w:rsidRPr="008727CB">
        <w:rPr>
          <w:rFonts w:ascii="Times New Roman" w:hAnsi="Times New Roman"/>
          <w:sz w:val="24"/>
          <w:szCs w:val="24"/>
        </w:rPr>
        <w:t xml:space="preserve">uznało </w:t>
      </w:r>
      <w:r w:rsidR="00306994" w:rsidRPr="002E606E">
        <w:rPr>
          <w:rFonts w:ascii="Times New Roman" w:hAnsi="Times New Roman"/>
          <w:b/>
          <w:sz w:val="24"/>
          <w:szCs w:val="24"/>
        </w:rPr>
        <w:t>wpływ cudzoziemców na rynek pracy za raczej pozytywny i pozytywny</w:t>
      </w:r>
      <w:r w:rsidR="00306994" w:rsidRPr="008727CB">
        <w:rPr>
          <w:rFonts w:ascii="Times New Roman" w:hAnsi="Times New Roman"/>
          <w:sz w:val="24"/>
          <w:szCs w:val="24"/>
        </w:rPr>
        <w:t xml:space="preserve">. O neutralnym wpływie jest przekonanych </w:t>
      </w:r>
      <w:r w:rsidR="00B4373F" w:rsidRPr="008727CB">
        <w:rPr>
          <w:rFonts w:ascii="Times New Roman" w:hAnsi="Times New Roman"/>
          <w:sz w:val="24"/>
          <w:szCs w:val="24"/>
        </w:rPr>
        <w:t>27,</w:t>
      </w:r>
      <w:r w:rsidR="003C7C1C">
        <w:rPr>
          <w:rFonts w:ascii="Times New Roman" w:hAnsi="Times New Roman"/>
          <w:sz w:val="24"/>
          <w:szCs w:val="24"/>
        </w:rPr>
        <w:t>7</w:t>
      </w:r>
      <w:r w:rsidR="00306994" w:rsidRPr="008727CB">
        <w:rPr>
          <w:rFonts w:ascii="Times New Roman" w:hAnsi="Times New Roman"/>
          <w:sz w:val="24"/>
          <w:szCs w:val="24"/>
        </w:rPr>
        <w:t xml:space="preserve">% urzędów, a </w:t>
      </w:r>
      <w:r w:rsidR="00B4373F" w:rsidRPr="008727CB">
        <w:rPr>
          <w:rFonts w:ascii="Times New Roman" w:hAnsi="Times New Roman"/>
          <w:sz w:val="24"/>
          <w:szCs w:val="24"/>
        </w:rPr>
        <w:t>2,</w:t>
      </w:r>
      <w:r w:rsidR="003C7C1C">
        <w:rPr>
          <w:rFonts w:ascii="Times New Roman" w:hAnsi="Times New Roman"/>
          <w:sz w:val="24"/>
          <w:szCs w:val="24"/>
        </w:rPr>
        <w:t>2</w:t>
      </w:r>
      <w:r w:rsidR="002E6875" w:rsidRPr="008727CB">
        <w:rPr>
          <w:rFonts w:ascii="Times New Roman" w:hAnsi="Times New Roman"/>
          <w:sz w:val="24"/>
          <w:szCs w:val="24"/>
        </w:rPr>
        <w:t xml:space="preserve">% </w:t>
      </w:r>
      <w:r w:rsidR="00306994" w:rsidRPr="008727CB">
        <w:rPr>
          <w:rFonts w:ascii="Times New Roman" w:hAnsi="Times New Roman"/>
          <w:sz w:val="24"/>
          <w:szCs w:val="24"/>
        </w:rPr>
        <w:t xml:space="preserve">dostrzega raczej negatywny wpływ. </w:t>
      </w:r>
      <w:r w:rsidR="00B4373F" w:rsidRPr="008727CB">
        <w:rPr>
          <w:rFonts w:ascii="Times New Roman" w:hAnsi="Times New Roman"/>
          <w:sz w:val="24"/>
          <w:szCs w:val="24"/>
        </w:rPr>
        <w:t>Żaden z urzędów nie</w:t>
      </w:r>
      <w:r w:rsidR="00306994" w:rsidRPr="008727CB">
        <w:rPr>
          <w:rFonts w:ascii="Times New Roman" w:hAnsi="Times New Roman"/>
          <w:sz w:val="24"/>
          <w:szCs w:val="24"/>
        </w:rPr>
        <w:t xml:space="preserve"> ocenił wpływu cudz</w:t>
      </w:r>
      <w:r w:rsidR="00B4373F" w:rsidRPr="008727CB">
        <w:rPr>
          <w:rFonts w:ascii="Times New Roman" w:hAnsi="Times New Roman"/>
          <w:sz w:val="24"/>
          <w:szCs w:val="24"/>
        </w:rPr>
        <w:t xml:space="preserve">oziemców na lokalny rynek pracy jako jednoznacznie negatywny. </w:t>
      </w:r>
    </w:p>
    <w:p w14:paraId="3142081D" w14:textId="77777777" w:rsidR="00800AA9" w:rsidRDefault="00800AA9" w:rsidP="008727CB">
      <w:pPr>
        <w:pStyle w:val="Akapitzlist"/>
        <w:spacing w:before="120" w:after="120"/>
        <w:rPr>
          <w:rFonts w:ascii="Arial" w:hAnsi="Arial" w:cs="Arial"/>
        </w:rPr>
      </w:pPr>
    </w:p>
    <w:p w14:paraId="1246516A" w14:textId="6096A0B0" w:rsidR="00800AA9" w:rsidRDefault="00800AA9" w:rsidP="008727CB">
      <w:pPr>
        <w:pStyle w:val="Akapitzlist"/>
        <w:numPr>
          <w:ilvl w:val="0"/>
          <w:numId w:val="14"/>
        </w:numPr>
        <w:spacing w:before="120" w:after="120"/>
        <w:ind w:left="709" w:hanging="425"/>
        <w:rPr>
          <w:rFonts w:ascii="Times New Roman" w:hAnsi="Times New Roman"/>
          <w:sz w:val="24"/>
          <w:szCs w:val="24"/>
        </w:rPr>
      </w:pPr>
      <w:r w:rsidRPr="008727CB">
        <w:rPr>
          <w:rFonts w:ascii="Times New Roman" w:hAnsi="Times New Roman"/>
          <w:sz w:val="24"/>
          <w:szCs w:val="24"/>
        </w:rPr>
        <w:t>Ocena w jaki sposób w powiecie zmieni się zapotrzebowanie na pracę cudzoziemców w ciągu następnego roku.</w:t>
      </w:r>
    </w:p>
    <w:p w14:paraId="0D9F6671" w14:textId="77777777" w:rsidR="008727CB" w:rsidRPr="008727CB" w:rsidRDefault="008727CB" w:rsidP="008727CB">
      <w:pPr>
        <w:pStyle w:val="Akapitzlist"/>
        <w:spacing w:before="120" w:after="120"/>
        <w:ind w:left="709"/>
        <w:rPr>
          <w:rFonts w:ascii="Times New Roman" w:hAnsi="Times New Roman"/>
          <w:sz w:val="24"/>
          <w:szCs w:val="24"/>
        </w:rPr>
      </w:pPr>
    </w:p>
    <w:p w14:paraId="3C751469" w14:textId="51721117" w:rsidR="002E6875" w:rsidRDefault="008727CB" w:rsidP="008727CB">
      <w:pPr>
        <w:pStyle w:val="Akapitzlist"/>
        <w:spacing w:before="120" w:after="120"/>
        <w:ind w:left="0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20066F62" wp14:editId="76A3E41E">
            <wp:extent cx="5743575" cy="2333625"/>
            <wp:effectExtent l="0" t="0" r="0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07163F" w14:textId="77777777" w:rsidR="00D15EDB" w:rsidRDefault="00D15EDB" w:rsidP="008727CB">
      <w:pPr>
        <w:pStyle w:val="Akapitzlist"/>
        <w:spacing w:before="120" w:after="120"/>
        <w:rPr>
          <w:rFonts w:ascii="Arial" w:hAnsi="Arial" w:cs="Arial"/>
        </w:rPr>
      </w:pPr>
    </w:p>
    <w:p w14:paraId="0F371815" w14:textId="4632F45A" w:rsidR="00306994" w:rsidRPr="008727CB" w:rsidRDefault="00800AA9" w:rsidP="008727CB">
      <w:pPr>
        <w:pStyle w:val="Akapitzlist"/>
        <w:spacing w:before="120" w:after="120"/>
        <w:ind w:left="0"/>
        <w:rPr>
          <w:rFonts w:ascii="Times New Roman" w:hAnsi="Times New Roman"/>
          <w:sz w:val="24"/>
          <w:szCs w:val="24"/>
        </w:rPr>
      </w:pPr>
      <w:r w:rsidRPr="008727CB">
        <w:rPr>
          <w:rFonts w:ascii="Times New Roman" w:hAnsi="Times New Roman"/>
          <w:sz w:val="24"/>
          <w:szCs w:val="24"/>
        </w:rPr>
        <w:t>4</w:t>
      </w:r>
      <w:r w:rsidR="003C7C1C">
        <w:rPr>
          <w:rFonts w:ascii="Times New Roman" w:hAnsi="Times New Roman"/>
          <w:sz w:val="24"/>
          <w:szCs w:val="24"/>
        </w:rPr>
        <w:t>1</w:t>
      </w:r>
      <w:r w:rsidR="00306994" w:rsidRPr="008727CB">
        <w:rPr>
          <w:rFonts w:ascii="Times New Roman" w:hAnsi="Times New Roman"/>
          <w:sz w:val="24"/>
          <w:szCs w:val="24"/>
        </w:rPr>
        <w:t xml:space="preserve">% PUP </w:t>
      </w:r>
      <w:r w:rsidRPr="008727CB">
        <w:rPr>
          <w:rFonts w:ascii="Times New Roman" w:hAnsi="Times New Roman"/>
          <w:sz w:val="24"/>
          <w:szCs w:val="24"/>
        </w:rPr>
        <w:t>ocenia, że w przeciągu</w:t>
      </w:r>
      <w:r w:rsidR="00D14965" w:rsidRPr="008727CB">
        <w:rPr>
          <w:rFonts w:ascii="Times New Roman" w:hAnsi="Times New Roman"/>
          <w:sz w:val="24"/>
          <w:szCs w:val="24"/>
        </w:rPr>
        <w:t xml:space="preserve"> następnego roku</w:t>
      </w:r>
      <w:r w:rsidR="00306994" w:rsidRPr="008727CB">
        <w:rPr>
          <w:rFonts w:ascii="Times New Roman" w:hAnsi="Times New Roman"/>
          <w:sz w:val="24"/>
          <w:szCs w:val="24"/>
        </w:rPr>
        <w:t xml:space="preserve"> </w:t>
      </w:r>
      <w:r w:rsidR="00D14965" w:rsidRPr="008727CB">
        <w:rPr>
          <w:rFonts w:ascii="Times New Roman" w:hAnsi="Times New Roman"/>
          <w:sz w:val="24"/>
          <w:szCs w:val="24"/>
        </w:rPr>
        <w:t>nastąpi</w:t>
      </w:r>
      <w:r w:rsidR="00306994" w:rsidRPr="008727CB">
        <w:rPr>
          <w:rFonts w:ascii="Times New Roman" w:hAnsi="Times New Roman"/>
          <w:sz w:val="24"/>
          <w:szCs w:val="24"/>
        </w:rPr>
        <w:t xml:space="preserve"> wzrost zapotrzebowania na pracę cudz</w:t>
      </w:r>
      <w:r w:rsidR="00D14965" w:rsidRPr="008727CB">
        <w:rPr>
          <w:rFonts w:ascii="Times New Roman" w:hAnsi="Times New Roman"/>
          <w:sz w:val="24"/>
          <w:szCs w:val="24"/>
        </w:rPr>
        <w:t xml:space="preserve">oziemców, </w:t>
      </w:r>
      <w:r w:rsidR="003C7C1C">
        <w:rPr>
          <w:rFonts w:ascii="Times New Roman" w:hAnsi="Times New Roman"/>
          <w:sz w:val="24"/>
          <w:szCs w:val="24"/>
        </w:rPr>
        <w:t>39</w:t>
      </w:r>
      <w:r w:rsidR="00D14965" w:rsidRPr="008727CB">
        <w:rPr>
          <w:rFonts w:ascii="Times New Roman" w:hAnsi="Times New Roman"/>
          <w:sz w:val="24"/>
          <w:szCs w:val="24"/>
        </w:rPr>
        <w:t>,</w:t>
      </w:r>
      <w:r w:rsidR="003C7C1C">
        <w:rPr>
          <w:rFonts w:ascii="Times New Roman" w:hAnsi="Times New Roman"/>
          <w:sz w:val="24"/>
          <w:szCs w:val="24"/>
        </w:rPr>
        <w:t>9</w:t>
      </w:r>
      <w:r w:rsidR="00306994" w:rsidRPr="008727CB">
        <w:rPr>
          <w:rFonts w:ascii="Times New Roman" w:hAnsi="Times New Roman"/>
          <w:sz w:val="24"/>
          <w:szCs w:val="24"/>
        </w:rPr>
        <w:t>% PUP twierdzi</w:t>
      </w:r>
      <w:r w:rsidR="002E606E">
        <w:rPr>
          <w:rFonts w:ascii="Times New Roman" w:hAnsi="Times New Roman"/>
          <w:sz w:val="24"/>
          <w:szCs w:val="24"/>
        </w:rPr>
        <w:t>,</w:t>
      </w:r>
      <w:r w:rsidR="00306994" w:rsidRPr="008727CB">
        <w:rPr>
          <w:rFonts w:ascii="Times New Roman" w:hAnsi="Times New Roman"/>
          <w:sz w:val="24"/>
          <w:szCs w:val="24"/>
        </w:rPr>
        <w:t xml:space="preserve"> że pozostanie bez zmian, </w:t>
      </w:r>
      <w:r w:rsidR="00D14965" w:rsidRPr="008727CB">
        <w:rPr>
          <w:rFonts w:ascii="Times New Roman" w:hAnsi="Times New Roman"/>
          <w:sz w:val="24"/>
          <w:szCs w:val="24"/>
        </w:rPr>
        <w:t>19</w:t>
      </w:r>
      <w:r w:rsidR="003C7C1C">
        <w:rPr>
          <w:rFonts w:ascii="Times New Roman" w:hAnsi="Times New Roman"/>
          <w:sz w:val="24"/>
          <w:szCs w:val="24"/>
        </w:rPr>
        <w:t>,1</w:t>
      </w:r>
      <w:r w:rsidR="002E6875" w:rsidRPr="008727CB">
        <w:rPr>
          <w:rFonts w:ascii="Times New Roman" w:hAnsi="Times New Roman"/>
          <w:sz w:val="24"/>
          <w:szCs w:val="24"/>
        </w:rPr>
        <w:t>% nie jest w stanie jednoznacznie odnieść się do tej kwestii.</w:t>
      </w:r>
      <w:r w:rsidR="00306994" w:rsidRPr="008727CB">
        <w:rPr>
          <w:rFonts w:ascii="Times New Roman" w:hAnsi="Times New Roman"/>
          <w:sz w:val="24"/>
          <w:szCs w:val="24"/>
        </w:rPr>
        <w:t xml:space="preserve"> </w:t>
      </w:r>
      <w:r w:rsidR="002E6875" w:rsidRPr="008727CB">
        <w:rPr>
          <w:rFonts w:ascii="Times New Roman" w:hAnsi="Times New Roman"/>
          <w:sz w:val="24"/>
          <w:szCs w:val="24"/>
        </w:rPr>
        <w:t xml:space="preserve">Żaden z </w:t>
      </w:r>
      <w:r w:rsidR="00306994" w:rsidRPr="008727CB">
        <w:rPr>
          <w:rFonts w:ascii="Times New Roman" w:hAnsi="Times New Roman"/>
          <w:sz w:val="24"/>
          <w:szCs w:val="24"/>
        </w:rPr>
        <w:t xml:space="preserve"> urzędów </w:t>
      </w:r>
      <w:r w:rsidR="002E6875" w:rsidRPr="008727CB">
        <w:rPr>
          <w:rFonts w:ascii="Times New Roman" w:hAnsi="Times New Roman"/>
          <w:sz w:val="24"/>
          <w:szCs w:val="24"/>
        </w:rPr>
        <w:t>nie przewiduje spad</w:t>
      </w:r>
      <w:r w:rsidR="00306994" w:rsidRPr="008727CB">
        <w:rPr>
          <w:rFonts w:ascii="Times New Roman" w:hAnsi="Times New Roman"/>
          <w:sz w:val="24"/>
          <w:szCs w:val="24"/>
        </w:rPr>
        <w:t>k</w:t>
      </w:r>
      <w:r w:rsidR="002E6875" w:rsidRPr="008727CB">
        <w:rPr>
          <w:rFonts w:ascii="Times New Roman" w:hAnsi="Times New Roman"/>
          <w:sz w:val="24"/>
          <w:szCs w:val="24"/>
        </w:rPr>
        <w:t>u</w:t>
      </w:r>
      <w:r w:rsidR="00306994" w:rsidRPr="008727CB">
        <w:rPr>
          <w:rFonts w:ascii="Times New Roman" w:hAnsi="Times New Roman"/>
          <w:sz w:val="24"/>
          <w:szCs w:val="24"/>
        </w:rPr>
        <w:t>.</w:t>
      </w:r>
    </w:p>
    <w:p w14:paraId="3C2F4743" w14:textId="77777777" w:rsidR="002E6875" w:rsidRDefault="002E6875" w:rsidP="008727CB">
      <w:pPr>
        <w:pStyle w:val="Akapitzlist"/>
        <w:spacing w:before="120" w:after="120"/>
        <w:rPr>
          <w:rFonts w:ascii="Arial" w:hAnsi="Arial" w:cs="Arial"/>
        </w:rPr>
      </w:pPr>
    </w:p>
    <w:p w14:paraId="4D6550EF" w14:textId="33E36B4F" w:rsidR="002E6875" w:rsidRPr="008727CB" w:rsidRDefault="002E6875" w:rsidP="008727CB">
      <w:pPr>
        <w:pStyle w:val="Akapitzlist"/>
        <w:numPr>
          <w:ilvl w:val="0"/>
          <w:numId w:val="14"/>
        </w:numPr>
        <w:spacing w:before="120" w:after="120"/>
        <w:ind w:left="709" w:hanging="425"/>
        <w:rPr>
          <w:rFonts w:ascii="Times New Roman" w:hAnsi="Times New Roman"/>
          <w:sz w:val="24"/>
          <w:szCs w:val="24"/>
        </w:rPr>
      </w:pPr>
      <w:r w:rsidRPr="008727CB">
        <w:rPr>
          <w:rFonts w:ascii="Times New Roman" w:hAnsi="Times New Roman"/>
          <w:sz w:val="24"/>
          <w:szCs w:val="24"/>
        </w:rPr>
        <w:t xml:space="preserve">Ocena wpływu </w:t>
      </w:r>
      <w:proofErr w:type="spellStart"/>
      <w:r w:rsidRPr="008727CB">
        <w:rPr>
          <w:rFonts w:ascii="Times New Roman" w:hAnsi="Times New Roman"/>
          <w:sz w:val="24"/>
          <w:szCs w:val="24"/>
        </w:rPr>
        <w:t>Covid</w:t>
      </w:r>
      <w:proofErr w:type="spellEnd"/>
      <w:r w:rsidRPr="008727CB">
        <w:rPr>
          <w:rFonts w:ascii="Times New Roman" w:hAnsi="Times New Roman"/>
          <w:sz w:val="24"/>
          <w:szCs w:val="24"/>
        </w:rPr>
        <w:t xml:space="preserve"> 19 na zapotrzebowanie na pracę cudzoziemców w powiecie.</w:t>
      </w:r>
    </w:p>
    <w:p w14:paraId="1AAF013E" w14:textId="238AB96E" w:rsidR="002E6875" w:rsidRDefault="008727CB" w:rsidP="008727CB">
      <w:pPr>
        <w:pStyle w:val="Akapitzlist"/>
        <w:spacing w:before="120" w:after="120"/>
        <w:ind w:left="0"/>
        <w:jc w:val="left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1BF885EF" wp14:editId="48E58C7B">
            <wp:extent cx="5781675" cy="2514600"/>
            <wp:effectExtent l="0" t="0" r="0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C91789C" w14:textId="77777777" w:rsidR="008727CB" w:rsidRDefault="008727CB" w:rsidP="008727CB">
      <w:pPr>
        <w:pStyle w:val="Akapitzlist"/>
        <w:spacing w:before="120" w:after="120"/>
        <w:rPr>
          <w:rFonts w:ascii="Arial" w:hAnsi="Arial" w:cs="Arial"/>
        </w:rPr>
      </w:pPr>
    </w:p>
    <w:p w14:paraId="2C08A86F" w14:textId="317B1196" w:rsidR="00306994" w:rsidRPr="008727CB" w:rsidRDefault="00306994" w:rsidP="008727CB">
      <w:pPr>
        <w:pStyle w:val="Akapitzlist"/>
        <w:spacing w:before="120" w:after="120"/>
        <w:ind w:left="0"/>
        <w:rPr>
          <w:rFonts w:ascii="Times New Roman" w:hAnsi="Times New Roman"/>
          <w:sz w:val="24"/>
          <w:szCs w:val="24"/>
        </w:rPr>
      </w:pPr>
      <w:r w:rsidRPr="008727CB">
        <w:rPr>
          <w:rFonts w:ascii="Times New Roman" w:hAnsi="Times New Roman"/>
          <w:sz w:val="24"/>
          <w:szCs w:val="24"/>
        </w:rPr>
        <w:t>W przypadku wpływu COVID-19 na zapotrz</w:t>
      </w:r>
      <w:r w:rsidR="002E606E">
        <w:rPr>
          <w:rFonts w:ascii="Times New Roman" w:hAnsi="Times New Roman"/>
          <w:sz w:val="24"/>
          <w:szCs w:val="24"/>
        </w:rPr>
        <w:t xml:space="preserve">ebowanie na pracę cudzoziemców </w:t>
      </w:r>
      <w:r w:rsidR="00D65D8C">
        <w:rPr>
          <w:rFonts w:ascii="Times New Roman" w:hAnsi="Times New Roman"/>
          <w:sz w:val="24"/>
          <w:szCs w:val="24"/>
        </w:rPr>
        <w:t>ponad</w:t>
      </w:r>
      <w:r w:rsidR="002E606E">
        <w:rPr>
          <w:rFonts w:ascii="Times New Roman" w:hAnsi="Times New Roman"/>
          <w:sz w:val="24"/>
          <w:szCs w:val="24"/>
        </w:rPr>
        <w:t xml:space="preserve"> </w:t>
      </w:r>
      <w:r w:rsidR="00C757B5" w:rsidRPr="008727CB">
        <w:rPr>
          <w:rFonts w:ascii="Times New Roman" w:hAnsi="Times New Roman"/>
          <w:sz w:val="24"/>
          <w:szCs w:val="24"/>
        </w:rPr>
        <w:t>41</w:t>
      </w:r>
      <w:r w:rsidR="008727CB" w:rsidRPr="008727CB">
        <w:rPr>
          <w:rFonts w:ascii="Times New Roman" w:hAnsi="Times New Roman"/>
          <w:sz w:val="24"/>
          <w:szCs w:val="24"/>
        </w:rPr>
        <w:t xml:space="preserve">% PUP </w:t>
      </w:r>
      <w:r w:rsidR="002E606E">
        <w:rPr>
          <w:rFonts w:ascii="Times New Roman" w:hAnsi="Times New Roman"/>
          <w:sz w:val="24"/>
          <w:szCs w:val="24"/>
        </w:rPr>
        <w:t>s</w:t>
      </w:r>
      <w:r w:rsidR="008727CB" w:rsidRPr="008727CB">
        <w:rPr>
          <w:rFonts w:ascii="Times New Roman" w:hAnsi="Times New Roman"/>
          <w:sz w:val="24"/>
          <w:szCs w:val="24"/>
        </w:rPr>
        <w:t>twierdzi</w:t>
      </w:r>
      <w:r w:rsidR="002E606E">
        <w:rPr>
          <w:rFonts w:ascii="Times New Roman" w:hAnsi="Times New Roman"/>
          <w:sz w:val="24"/>
          <w:szCs w:val="24"/>
        </w:rPr>
        <w:t>ło,</w:t>
      </w:r>
      <w:r w:rsidR="008727CB" w:rsidRPr="008727CB">
        <w:rPr>
          <w:rFonts w:ascii="Times New Roman" w:hAnsi="Times New Roman"/>
          <w:sz w:val="24"/>
          <w:szCs w:val="24"/>
        </w:rPr>
        <w:t xml:space="preserve"> ż</w:t>
      </w:r>
      <w:r w:rsidRPr="008727CB">
        <w:rPr>
          <w:rFonts w:ascii="Times New Roman" w:hAnsi="Times New Roman"/>
          <w:sz w:val="24"/>
          <w:szCs w:val="24"/>
        </w:rPr>
        <w:t>e zdecydowanie lub raczej wzrosło, zdaniem 4</w:t>
      </w:r>
      <w:r w:rsidR="00D65D8C">
        <w:rPr>
          <w:rFonts w:ascii="Times New Roman" w:hAnsi="Times New Roman"/>
          <w:sz w:val="24"/>
          <w:szCs w:val="24"/>
        </w:rPr>
        <w:t>4,6</w:t>
      </w:r>
      <w:r w:rsidRPr="008727CB">
        <w:rPr>
          <w:rFonts w:ascii="Times New Roman" w:hAnsi="Times New Roman"/>
          <w:sz w:val="24"/>
          <w:szCs w:val="24"/>
        </w:rPr>
        <w:t>%</w:t>
      </w:r>
      <w:r w:rsidR="002E606E">
        <w:rPr>
          <w:rFonts w:ascii="Times New Roman" w:hAnsi="Times New Roman"/>
          <w:sz w:val="24"/>
          <w:szCs w:val="24"/>
        </w:rPr>
        <w:t xml:space="preserve"> urzędów</w:t>
      </w:r>
      <w:r w:rsidRPr="008727CB">
        <w:rPr>
          <w:rFonts w:ascii="Times New Roman" w:hAnsi="Times New Roman"/>
          <w:sz w:val="24"/>
          <w:szCs w:val="24"/>
        </w:rPr>
        <w:t xml:space="preserve"> nie miało </w:t>
      </w:r>
      <w:r w:rsidR="00C757B5" w:rsidRPr="008727CB">
        <w:rPr>
          <w:rFonts w:ascii="Times New Roman" w:hAnsi="Times New Roman"/>
          <w:sz w:val="24"/>
          <w:szCs w:val="24"/>
        </w:rPr>
        <w:t>wpływu</w:t>
      </w:r>
      <w:r w:rsidRPr="008727CB">
        <w:rPr>
          <w:rFonts w:ascii="Times New Roman" w:hAnsi="Times New Roman"/>
          <w:sz w:val="24"/>
          <w:szCs w:val="24"/>
        </w:rPr>
        <w:t xml:space="preserve">, a </w:t>
      </w:r>
      <w:r w:rsidR="00D65D8C">
        <w:rPr>
          <w:rFonts w:ascii="Times New Roman" w:hAnsi="Times New Roman"/>
          <w:sz w:val="24"/>
          <w:szCs w:val="24"/>
        </w:rPr>
        <w:t xml:space="preserve">ponad </w:t>
      </w:r>
      <w:r w:rsidR="00C757B5" w:rsidRPr="008727CB">
        <w:rPr>
          <w:rFonts w:ascii="Times New Roman" w:hAnsi="Times New Roman"/>
          <w:sz w:val="24"/>
          <w:szCs w:val="24"/>
        </w:rPr>
        <w:t>1</w:t>
      </w:r>
      <w:r w:rsidR="00D65D8C">
        <w:rPr>
          <w:rFonts w:ascii="Times New Roman" w:hAnsi="Times New Roman"/>
          <w:sz w:val="24"/>
          <w:szCs w:val="24"/>
        </w:rPr>
        <w:t>4</w:t>
      </w:r>
      <w:r w:rsidRPr="008727CB">
        <w:rPr>
          <w:rFonts w:ascii="Times New Roman" w:hAnsi="Times New Roman"/>
          <w:sz w:val="24"/>
          <w:szCs w:val="24"/>
        </w:rPr>
        <w:t xml:space="preserve">% </w:t>
      </w:r>
      <w:r w:rsidR="002E606E">
        <w:rPr>
          <w:rFonts w:ascii="Times New Roman" w:hAnsi="Times New Roman"/>
          <w:sz w:val="24"/>
          <w:szCs w:val="24"/>
        </w:rPr>
        <w:t>zadeklarowało, ż</w:t>
      </w:r>
      <w:r w:rsidRPr="008727CB">
        <w:rPr>
          <w:rFonts w:ascii="Times New Roman" w:hAnsi="Times New Roman"/>
          <w:sz w:val="24"/>
          <w:szCs w:val="24"/>
        </w:rPr>
        <w:t xml:space="preserve">e zdecydowanie lub raczej zmalało. </w:t>
      </w:r>
    </w:p>
    <w:p w14:paraId="73820AFC" w14:textId="361E820E" w:rsidR="00C757B5" w:rsidRDefault="00C757B5" w:rsidP="008727CB">
      <w:pPr>
        <w:pStyle w:val="Akapitzlist"/>
        <w:spacing w:before="120" w:after="120"/>
        <w:rPr>
          <w:rFonts w:ascii="Arial" w:hAnsi="Arial" w:cs="Arial"/>
        </w:rPr>
      </w:pPr>
    </w:p>
    <w:p w14:paraId="14781D8A" w14:textId="22043058" w:rsidR="00C757B5" w:rsidRPr="008727CB" w:rsidRDefault="00C757B5" w:rsidP="008727CB">
      <w:pPr>
        <w:pStyle w:val="Akapitzlist"/>
        <w:numPr>
          <w:ilvl w:val="0"/>
          <w:numId w:val="14"/>
        </w:numPr>
        <w:spacing w:before="120" w:after="120"/>
        <w:ind w:left="851" w:hanging="567"/>
        <w:rPr>
          <w:rFonts w:ascii="Times New Roman" w:hAnsi="Times New Roman"/>
          <w:sz w:val="24"/>
          <w:szCs w:val="24"/>
        </w:rPr>
      </w:pPr>
      <w:r w:rsidRPr="008727CB">
        <w:rPr>
          <w:rFonts w:ascii="Times New Roman" w:hAnsi="Times New Roman"/>
          <w:sz w:val="24"/>
          <w:szCs w:val="24"/>
        </w:rPr>
        <w:t>Ocena czy w chwili obecnej w powiecie występuje zjawisko tzw. wypychania z rynku pracy polskich pracowników w związku z powierzaniem pracy cudzoziemcom.</w:t>
      </w:r>
    </w:p>
    <w:p w14:paraId="15BF6F8C" w14:textId="2ABABCD9" w:rsidR="00C757B5" w:rsidRDefault="008727CB" w:rsidP="008727CB">
      <w:pPr>
        <w:pStyle w:val="Akapitzlist"/>
        <w:spacing w:before="120" w:after="120"/>
        <w:ind w:left="0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58EB8C79" wp14:editId="3EA96028">
            <wp:extent cx="5829300" cy="2581275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F478916" w14:textId="35116F9B" w:rsidR="008727CB" w:rsidRDefault="008727CB" w:rsidP="008727CB">
      <w:pPr>
        <w:pStyle w:val="Akapitzlist"/>
        <w:spacing w:before="120" w:after="120"/>
        <w:ind w:left="851" w:hanging="851"/>
        <w:rPr>
          <w:rFonts w:ascii="Arial" w:hAnsi="Arial" w:cs="Arial"/>
        </w:rPr>
      </w:pPr>
    </w:p>
    <w:p w14:paraId="165DC85E" w14:textId="685E3C3C" w:rsidR="006A051F" w:rsidRPr="008727CB" w:rsidRDefault="006A051F" w:rsidP="008727CB">
      <w:pPr>
        <w:spacing w:before="120" w:after="120"/>
        <w:rPr>
          <w:rFonts w:ascii="Times New Roman" w:hAnsi="Times New Roman"/>
          <w:sz w:val="24"/>
          <w:szCs w:val="24"/>
        </w:rPr>
      </w:pPr>
      <w:r w:rsidRPr="008727CB">
        <w:rPr>
          <w:rFonts w:ascii="Times New Roman" w:hAnsi="Times New Roman"/>
          <w:sz w:val="24"/>
          <w:szCs w:val="24"/>
        </w:rPr>
        <w:lastRenderedPageBreak/>
        <w:t>0,</w:t>
      </w:r>
      <w:r w:rsidR="00D65D8C">
        <w:rPr>
          <w:rFonts w:ascii="Times New Roman" w:hAnsi="Times New Roman"/>
          <w:sz w:val="24"/>
          <w:szCs w:val="24"/>
        </w:rPr>
        <w:t>6</w:t>
      </w:r>
      <w:r w:rsidRPr="008727CB">
        <w:rPr>
          <w:rFonts w:ascii="Times New Roman" w:hAnsi="Times New Roman"/>
          <w:sz w:val="24"/>
          <w:szCs w:val="24"/>
        </w:rPr>
        <w:t>%</w:t>
      </w:r>
      <w:r w:rsidR="00306994" w:rsidRPr="008727CB">
        <w:rPr>
          <w:rFonts w:ascii="Times New Roman" w:hAnsi="Times New Roman"/>
          <w:sz w:val="24"/>
          <w:szCs w:val="24"/>
        </w:rPr>
        <w:t xml:space="preserve"> urzędów </w:t>
      </w:r>
      <w:r w:rsidRPr="008727CB">
        <w:rPr>
          <w:rFonts w:ascii="Times New Roman" w:hAnsi="Times New Roman"/>
          <w:sz w:val="24"/>
          <w:szCs w:val="24"/>
        </w:rPr>
        <w:t xml:space="preserve">uznało, że </w:t>
      </w:r>
      <w:r w:rsidR="00306994" w:rsidRPr="008727CB">
        <w:rPr>
          <w:rFonts w:ascii="Times New Roman" w:hAnsi="Times New Roman"/>
          <w:sz w:val="24"/>
          <w:szCs w:val="24"/>
        </w:rPr>
        <w:t>zjawisk</w:t>
      </w:r>
      <w:r w:rsidR="00D65D8C">
        <w:rPr>
          <w:rFonts w:ascii="Times New Roman" w:hAnsi="Times New Roman"/>
          <w:sz w:val="24"/>
          <w:szCs w:val="24"/>
        </w:rPr>
        <w:t>o</w:t>
      </w:r>
      <w:r w:rsidR="00306994" w:rsidRPr="008727CB">
        <w:rPr>
          <w:rFonts w:ascii="Times New Roman" w:hAnsi="Times New Roman"/>
          <w:sz w:val="24"/>
          <w:szCs w:val="24"/>
        </w:rPr>
        <w:t xml:space="preserve"> tzw. wypychania z rynku pracy polskich pracowników </w:t>
      </w:r>
      <w:r w:rsidR="002E606E">
        <w:rPr>
          <w:rFonts w:ascii="Times New Roman" w:hAnsi="Times New Roman"/>
          <w:sz w:val="24"/>
          <w:szCs w:val="24"/>
        </w:rPr>
        <w:br/>
      </w:r>
      <w:r w:rsidR="00306994" w:rsidRPr="008727CB">
        <w:rPr>
          <w:rFonts w:ascii="Times New Roman" w:hAnsi="Times New Roman"/>
          <w:sz w:val="24"/>
          <w:szCs w:val="24"/>
        </w:rPr>
        <w:t>w związku z powierzaniem pracy cudzoziemcom</w:t>
      </w:r>
      <w:r w:rsidRPr="008727CB">
        <w:rPr>
          <w:rFonts w:ascii="Times New Roman" w:hAnsi="Times New Roman"/>
          <w:sz w:val="24"/>
          <w:szCs w:val="24"/>
        </w:rPr>
        <w:t xml:space="preserve"> występuje w silnym natężeniu</w:t>
      </w:r>
      <w:r w:rsidR="00306994" w:rsidRPr="008727CB">
        <w:rPr>
          <w:rFonts w:ascii="Times New Roman" w:hAnsi="Times New Roman"/>
          <w:sz w:val="24"/>
          <w:szCs w:val="24"/>
        </w:rPr>
        <w:t xml:space="preserve">, natomiast </w:t>
      </w:r>
      <w:r w:rsidRPr="008727CB">
        <w:rPr>
          <w:rFonts w:ascii="Times New Roman" w:hAnsi="Times New Roman"/>
          <w:sz w:val="24"/>
          <w:szCs w:val="24"/>
        </w:rPr>
        <w:t>24,</w:t>
      </w:r>
      <w:r w:rsidR="00D65D8C">
        <w:rPr>
          <w:rFonts w:ascii="Times New Roman" w:hAnsi="Times New Roman"/>
          <w:sz w:val="24"/>
          <w:szCs w:val="24"/>
        </w:rPr>
        <w:t>6</w:t>
      </w:r>
      <w:r w:rsidR="00306994" w:rsidRPr="008727CB">
        <w:rPr>
          <w:rFonts w:ascii="Times New Roman" w:hAnsi="Times New Roman"/>
          <w:sz w:val="24"/>
          <w:szCs w:val="24"/>
        </w:rPr>
        <w:t>% jest zdania</w:t>
      </w:r>
      <w:r w:rsidR="002E606E">
        <w:rPr>
          <w:rFonts w:ascii="Times New Roman" w:hAnsi="Times New Roman"/>
          <w:sz w:val="24"/>
          <w:szCs w:val="24"/>
        </w:rPr>
        <w:t>,</w:t>
      </w:r>
      <w:r w:rsidR="00306994" w:rsidRPr="008727CB">
        <w:rPr>
          <w:rFonts w:ascii="Times New Roman" w:hAnsi="Times New Roman"/>
          <w:sz w:val="24"/>
          <w:szCs w:val="24"/>
        </w:rPr>
        <w:t xml:space="preserve"> że w ich powiecie występuję </w:t>
      </w:r>
      <w:r w:rsidR="00D65D8C">
        <w:rPr>
          <w:rFonts w:ascii="Times New Roman" w:hAnsi="Times New Roman"/>
          <w:sz w:val="24"/>
          <w:szCs w:val="24"/>
        </w:rPr>
        <w:t>w</w:t>
      </w:r>
      <w:r w:rsidR="00306994" w:rsidRPr="008727CB">
        <w:rPr>
          <w:rFonts w:ascii="Times New Roman" w:hAnsi="Times New Roman"/>
          <w:sz w:val="24"/>
          <w:szCs w:val="24"/>
        </w:rPr>
        <w:t xml:space="preserve"> średnim i niewielkim natężeniu, a 7</w:t>
      </w:r>
      <w:r w:rsidRPr="008727CB">
        <w:rPr>
          <w:rFonts w:ascii="Times New Roman" w:hAnsi="Times New Roman"/>
          <w:sz w:val="24"/>
          <w:szCs w:val="24"/>
        </w:rPr>
        <w:t>4,</w:t>
      </w:r>
      <w:r w:rsidR="00D65D8C">
        <w:rPr>
          <w:rFonts w:ascii="Times New Roman" w:hAnsi="Times New Roman"/>
          <w:sz w:val="24"/>
          <w:szCs w:val="24"/>
        </w:rPr>
        <w:t>8</w:t>
      </w:r>
      <w:r w:rsidR="00306994" w:rsidRPr="008727CB">
        <w:rPr>
          <w:rFonts w:ascii="Times New Roman" w:hAnsi="Times New Roman"/>
          <w:sz w:val="24"/>
          <w:szCs w:val="24"/>
        </w:rPr>
        <w:t xml:space="preserve">% nie zaobserwowało takiego zjawiska.  </w:t>
      </w:r>
    </w:p>
    <w:p w14:paraId="1372947C" w14:textId="77777777" w:rsidR="006A051F" w:rsidRDefault="006A051F" w:rsidP="008727CB">
      <w:pPr>
        <w:pStyle w:val="Akapitzlist"/>
        <w:spacing w:before="120" w:after="120"/>
        <w:rPr>
          <w:rFonts w:ascii="Arial" w:hAnsi="Arial" w:cs="Arial"/>
        </w:rPr>
      </w:pPr>
    </w:p>
    <w:p w14:paraId="501945E9" w14:textId="092B0CF8" w:rsidR="00306994" w:rsidRPr="002E606E" w:rsidRDefault="006A051F" w:rsidP="002E606E">
      <w:pPr>
        <w:pStyle w:val="Akapitzlist"/>
        <w:numPr>
          <w:ilvl w:val="0"/>
          <w:numId w:val="14"/>
        </w:numPr>
        <w:spacing w:before="120" w:after="120"/>
        <w:ind w:left="851" w:hanging="567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 xml:space="preserve">Ocena </w:t>
      </w:r>
      <w:r w:rsidR="00306994" w:rsidRPr="002E606E">
        <w:rPr>
          <w:rFonts w:ascii="Times New Roman" w:hAnsi="Times New Roman"/>
          <w:sz w:val="24"/>
          <w:szCs w:val="24"/>
        </w:rPr>
        <w:t xml:space="preserve">czy w chwili obecnej w powiecie występuje zjawisko obniżania (lub zahamowania wzrostu) wynagrodzeń na lokalnym rynku pracy w związku </w:t>
      </w:r>
      <w:r w:rsidR="00E85879">
        <w:rPr>
          <w:rFonts w:ascii="Times New Roman" w:hAnsi="Times New Roman"/>
          <w:sz w:val="24"/>
          <w:szCs w:val="24"/>
        </w:rPr>
        <w:br/>
      </w:r>
      <w:r w:rsidR="00306994" w:rsidRPr="002E606E">
        <w:rPr>
          <w:rFonts w:ascii="Times New Roman" w:hAnsi="Times New Roman"/>
          <w:sz w:val="24"/>
          <w:szCs w:val="24"/>
        </w:rPr>
        <w:t>z powierzaniem pracy cudzoziemcom</w:t>
      </w:r>
      <w:r w:rsidR="002E606E">
        <w:rPr>
          <w:rFonts w:ascii="Times New Roman" w:hAnsi="Times New Roman"/>
          <w:sz w:val="24"/>
          <w:szCs w:val="24"/>
        </w:rPr>
        <w:t>.</w:t>
      </w:r>
      <w:r w:rsidR="00306994" w:rsidRPr="002E606E">
        <w:rPr>
          <w:rFonts w:ascii="Times New Roman" w:hAnsi="Times New Roman"/>
          <w:sz w:val="24"/>
          <w:szCs w:val="24"/>
        </w:rPr>
        <w:t xml:space="preserve"> </w:t>
      </w:r>
    </w:p>
    <w:p w14:paraId="4F7E7A22" w14:textId="2282EF61" w:rsidR="008727CB" w:rsidRDefault="008727CB" w:rsidP="008727CB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5D353DE" wp14:editId="7CD9F61E">
            <wp:extent cx="5924550" cy="2076450"/>
            <wp:effectExtent l="0" t="0" r="0" b="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B7549EB" w14:textId="1F8CF909" w:rsidR="00FA3D6E" w:rsidRPr="008727CB" w:rsidRDefault="006A051F" w:rsidP="008727CB">
      <w:pPr>
        <w:spacing w:before="120" w:after="120"/>
        <w:rPr>
          <w:rFonts w:ascii="Times New Roman" w:hAnsi="Times New Roman"/>
          <w:sz w:val="24"/>
          <w:szCs w:val="24"/>
        </w:rPr>
      </w:pPr>
      <w:r w:rsidRPr="008727CB">
        <w:rPr>
          <w:rFonts w:ascii="Times New Roman" w:hAnsi="Times New Roman"/>
          <w:sz w:val="24"/>
          <w:szCs w:val="24"/>
        </w:rPr>
        <w:t>Ponad 11</w:t>
      </w:r>
      <w:r w:rsidR="00306994" w:rsidRPr="008727CB">
        <w:rPr>
          <w:rFonts w:ascii="Times New Roman" w:hAnsi="Times New Roman"/>
          <w:sz w:val="24"/>
          <w:szCs w:val="24"/>
        </w:rPr>
        <w:t>%</w:t>
      </w:r>
      <w:r w:rsidR="002E606E">
        <w:rPr>
          <w:rFonts w:ascii="Times New Roman" w:hAnsi="Times New Roman"/>
          <w:sz w:val="24"/>
          <w:szCs w:val="24"/>
        </w:rPr>
        <w:t xml:space="preserve"> urzędów</w:t>
      </w:r>
      <w:r w:rsidR="00306994" w:rsidRPr="008727CB">
        <w:rPr>
          <w:rFonts w:ascii="Times New Roman" w:hAnsi="Times New Roman"/>
          <w:sz w:val="24"/>
          <w:szCs w:val="24"/>
        </w:rPr>
        <w:t xml:space="preserve"> oceniło</w:t>
      </w:r>
      <w:r w:rsidRPr="008727CB">
        <w:rPr>
          <w:rFonts w:ascii="Times New Roman" w:hAnsi="Times New Roman"/>
          <w:sz w:val="24"/>
          <w:szCs w:val="24"/>
        </w:rPr>
        <w:t>,</w:t>
      </w:r>
      <w:r w:rsidR="00306994" w:rsidRPr="008727CB">
        <w:rPr>
          <w:rFonts w:ascii="Times New Roman" w:hAnsi="Times New Roman"/>
          <w:sz w:val="24"/>
          <w:szCs w:val="24"/>
        </w:rPr>
        <w:t xml:space="preserve"> że </w:t>
      </w:r>
      <w:r w:rsidRPr="008727CB">
        <w:rPr>
          <w:rFonts w:ascii="Times New Roman" w:hAnsi="Times New Roman"/>
          <w:sz w:val="24"/>
          <w:szCs w:val="24"/>
        </w:rPr>
        <w:t xml:space="preserve">takie zjawisko </w:t>
      </w:r>
      <w:r w:rsidR="00306994" w:rsidRPr="008727CB">
        <w:rPr>
          <w:rFonts w:ascii="Times New Roman" w:hAnsi="Times New Roman"/>
          <w:sz w:val="24"/>
          <w:szCs w:val="24"/>
        </w:rPr>
        <w:t xml:space="preserve">występuje </w:t>
      </w:r>
      <w:r w:rsidR="00D65D8C">
        <w:rPr>
          <w:rFonts w:ascii="Times New Roman" w:hAnsi="Times New Roman"/>
          <w:sz w:val="24"/>
          <w:szCs w:val="24"/>
        </w:rPr>
        <w:t>w</w:t>
      </w:r>
      <w:r w:rsidR="00306994" w:rsidRPr="008727CB">
        <w:rPr>
          <w:rFonts w:ascii="Times New Roman" w:hAnsi="Times New Roman"/>
          <w:sz w:val="24"/>
          <w:szCs w:val="24"/>
        </w:rPr>
        <w:t xml:space="preserve"> silnym i średnim natężeniu</w:t>
      </w:r>
      <w:r w:rsidRPr="008727CB">
        <w:rPr>
          <w:rFonts w:ascii="Times New Roman" w:hAnsi="Times New Roman"/>
          <w:sz w:val="24"/>
          <w:szCs w:val="24"/>
        </w:rPr>
        <w:t xml:space="preserve">, </w:t>
      </w:r>
      <w:r w:rsidR="00306994" w:rsidRPr="008727CB">
        <w:rPr>
          <w:rFonts w:ascii="Times New Roman" w:hAnsi="Times New Roman"/>
          <w:sz w:val="24"/>
          <w:szCs w:val="24"/>
        </w:rPr>
        <w:t>1</w:t>
      </w:r>
      <w:r w:rsidRPr="008727CB">
        <w:rPr>
          <w:rFonts w:ascii="Times New Roman" w:hAnsi="Times New Roman"/>
          <w:sz w:val="24"/>
          <w:szCs w:val="24"/>
        </w:rPr>
        <w:t>6,6</w:t>
      </w:r>
      <w:r w:rsidR="00306994" w:rsidRPr="008727CB">
        <w:rPr>
          <w:rFonts w:ascii="Times New Roman" w:hAnsi="Times New Roman"/>
          <w:sz w:val="24"/>
          <w:szCs w:val="24"/>
        </w:rPr>
        <w:t xml:space="preserve">% </w:t>
      </w:r>
      <w:r w:rsidRPr="008727CB">
        <w:rPr>
          <w:rFonts w:ascii="Times New Roman" w:hAnsi="Times New Roman"/>
          <w:sz w:val="24"/>
          <w:szCs w:val="24"/>
        </w:rPr>
        <w:t>zaobserwowało to zjawisko w</w:t>
      </w:r>
      <w:r w:rsidR="00306994" w:rsidRPr="008727CB">
        <w:rPr>
          <w:rFonts w:ascii="Times New Roman" w:hAnsi="Times New Roman"/>
          <w:sz w:val="24"/>
          <w:szCs w:val="24"/>
        </w:rPr>
        <w:t xml:space="preserve"> niewielkim natężeniu</w:t>
      </w:r>
      <w:r w:rsidRPr="008727CB">
        <w:rPr>
          <w:rFonts w:ascii="Times New Roman" w:hAnsi="Times New Roman"/>
          <w:sz w:val="24"/>
          <w:szCs w:val="24"/>
        </w:rPr>
        <w:t xml:space="preserve"> a </w:t>
      </w:r>
      <w:r w:rsidR="00306994" w:rsidRPr="008727CB">
        <w:rPr>
          <w:rFonts w:ascii="Times New Roman" w:hAnsi="Times New Roman"/>
          <w:sz w:val="24"/>
          <w:szCs w:val="24"/>
        </w:rPr>
        <w:t>72</w:t>
      </w:r>
      <w:r w:rsidR="00FA3D6E" w:rsidRPr="008727CB">
        <w:rPr>
          <w:rFonts w:ascii="Times New Roman" w:hAnsi="Times New Roman"/>
          <w:sz w:val="24"/>
          <w:szCs w:val="24"/>
        </w:rPr>
        <w:t>,3</w:t>
      </w:r>
      <w:r w:rsidR="00306994" w:rsidRPr="008727CB">
        <w:rPr>
          <w:rFonts w:ascii="Times New Roman" w:hAnsi="Times New Roman"/>
          <w:sz w:val="24"/>
          <w:szCs w:val="24"/>
        </w:rPr>
        <w:t xml:space="preserve">% nie zaobserwowało takiego </w:t>
      </w:r>
      <w:r w:rsidR="008727CB" w:rsidRPr="008727CB">
        <w:rPr>
          <w:rFonts w:ascii="Times New Roman" w:hAnsi="Times New Roman"/>
          <w:sz w:val="24"/>
          <w:szCs w:val="24"/>
        </w:rPr>
        <w:t>zjawiska.</w:t>
      </w:r>
    </w:p>
    <w:p w14:paraId="30B1A468" w14:textId="3AAE27AA" w:rsidR="00306994" w:rsidRPr="002E606E" w:rsidRDefault="00FA3D6E" w:rsidP="002E606E">
      <w:pPr>
        <w:pStyle w:val="Akapitzlist"/>
        <w:numPr>
          <w:ilvl w:val="0"/>
          <w:numId w:val="14"/>
        </w:numPr>
        <w:spacing w:before="120" w:after="120"/>
        <w:ind w:left="851" w:hanging="567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 xml:space="preserve">Ocena </w:t>
      </w:r>
      <w:r w:rsidR="00306994" w:rsidRPr="002E606E">
        <w:rPr>
          <w:rFonts w:ascii="Times New Roman" w:hAnsi="Times New Roman"/>
          <w:sz w:val="24"/>
          <w:szCs w:val="24"/>
        </w:rPr>
        <w:t>czy w chwili obecnej w powiecie występuje zjawisko zwiększania się udziału umów cywilnoprawnych na lokalnym rynku pracy w związku z powierzaniem pracy cudzoziemcom</w:t>
      </w:r>
      <w:r w:rsidR="008727CB" w:rsidRPr="002E606E">
        <w:rPr>
          <w:rFonts w:ascii="Times New Roman" w:hAnsi="Times New Roman"/>
          <w:sz w:val="24"/>
          <w:szCs w:val="24"/>
        </w:rPr>
        <w:t>.</w:t>
      </w:r>
    </w:p>
    <w:p w14:paraId="6BF1F9AE" w14:textId="77777777" w:rsidR="008727CB" w:rsidRDefault="008727CB" w:rsidP="008727CB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DB6A3C4" wp14:editId="1ACBF29A">
            <wp:extent cx="5934075" cy="2105025"/>
            <wp:effectExtent l="0" t="0" r="0" b="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472F6B9" w14:textId="510605F0" w:rsidR="00306994" w:rsidRPr="001A4939" w:rsidRDefault="00FA3D6E" w:rsidP="001A4939">
      <w:pPr>
        <w:spacing w:before="120" w:after="120"/>
        <w:rPr>
          <w:rFonts w:ascii="Times New Roman" w:hAnsi="Times New Roman"/>
          <w:sz w:val="24"/>
          <w:szCs w:val="24"/>
        </w:rPr>
      </w:pPr>
      <w:r w:rsidRPr="001A4939">
        <w:rPr>
          <w:rFonts w:ascii="Times New Roman" w:hAnsi="Times New Roman"/>
          <w:sz w:val="24"/>
          <w:szCs w:val="24"/>
        </w:rPr>
        <w:lastRenderedPageBreak/>
        <w:t>19,</w:t>
      </w:r>
      <w:r w:rsidR="00D65D8C">
        <w:rPr>
          <w:rFonts w:ascii="Times New Roman" w:hAnsi="Times New Roman"/>
          <w:sz w:val="24"/>
          <w:szCs w:val="24"/>
        </w:rPr>
        <w:t>7</w:t>
      </w:r>
      <w:r w:rsidR="00306994" w:rsidRPr="001A4939">
        <w:rPr>
          <w:rFonts w:ascii="Times New Roman" w:hAnsi="Times New Roman"/>
          <w:sz w:val="24"/>
          <w:szCs w:val="24"/>
        </w:rPr>
        <w:t xml:space="preserve">% </w:t>
      </w:r>
      <w:r w:rsidR="00D65D8C">
        <w:rPr>
          <w:rFonts w:ascii="Times New Roman" w:hAnsi="Times New Roman"/>
          <w:sz w:val="24"/>
          <w:szCs w:val="24"/>
        </w:rPr>
        <w:t xml:space="preserve">urzędów </w:t>
      </w:r>
      <w:r w:rsidR="00306994" w:rsidRPr="001A4939">
        <w:rPr>
          <w:rFonts w:ascii="Times New Roman" w:hAnsi="Times New Roman"/>
          <w:sz w:val="24"/>
          <w:szCs w:val="24"/>
        </w:rPr>
        <w:t>oceniło</w:t>
      </w:r>
      <w:r w:rsidRPr="001A4939">
        <w:rPr>
          <w:rFonts w:ascii="Times New Roman" w:hAnsi="Times New Roman"/>
          <w:sz w:val="24"/>
          <w:szCs w:val="24"/>
        </w:rPr>
        <w:t>,</w:t>
      </w:r>
      <w:r w:rsidR="00306994" w:rsidRPr="001A4939">
        <w:rPr>
          <w:rFonts w:ascii="Times New Roman" w:hAnsi="Times New Roman"/>
          <w:sz w:val="24"/>
          <w:szCs w:val="24"/>
        </w:rPr>
        <w:t xml:space="preserve"> że</w:t>
      </w:r>
      <w:r w:rsidR="008727CB" w:rsidRPr="001A4939">
        <w:rPr>
          <w:rFonts w:ascii="Times New Roman" w:hAnsi="Times New Roman"/>
          <w:sz w:val="24"/>
          <w:szCs w:val="24"/>
        </w:rPr>
        <w:t xml:space="preserve"> zjawisko zwiększania się udziału umów cywilnoprawnych na lokalnym rynku pracy w związku z powierzaniem pracy cudzoziemcom</w:t>
      </w:r>
      <w:r w:rsidR="00306994" w:rsidRPr="001A4939">
        <w:rPr>
          <w:rFonts w:ascii="Times New Roman" w:hAnsi="Times New Roman"/>
          <w:sz w:val="24"/>
          <w:szCs w:val="24"/>
        </w:rPr>
        <w:t xml:space="preserve"> występuje </w:t>
      </w:r>
      <w:r w:rsidRPr="001A4939">
        <w:rPr>
          <w:rFonts w:ascii="Times New Roman" w:hAnsi="Times New Roman"/>
          <w:sz w:val="24"/>
          <w:szCs w:val="24"/>
        </w:rPr>
        <w:t>w</w:t>
      </w:r>
      <w:r w:rsidR="00D65D8C">
        <w:rPr>
          <w:rFonts w:ascii="Times New Roman" w:hAnsi="Times New Roman"/>
          <w:sz w:val="24"/>
          <w:szCs w:val="24"/>
        </w:rPr>
        <w:t xml:space="preserve"> silnym </w:t>
      </w:r>
      <w:r w:rsidR="00D65D8C">
        <w:rPr>
          <w:rFonts w:ascii="Times New Roman" w:hAnsi="Times New Roman"/>
          <w:sz w:val="24"/>
          <w:szCs w:val="24"/>
        </w:rPr>
        <w:br/>
        <w:t xml:space="preserve">i średnim </w:t>
      </w:r>
      <w:r w:rsidR="00306994" w:rsidRPr="001A4939">
        <w:rPr>
          <w:rFonts w:ascii="Times New Roman" w:hAnsi="Times New Roman"/>
          <w:sz w:val="24"/>
          <w:szCs w:val="24"/>
        </w:rPr>
        <w:t>natężeniu</w:t>
      </w:r>
      <w:r w:rsidR="008727CB" w:rsidRPr="001A4939">
        <w:rPr>
          <w:rFonts w:ascii="Times New Roman" w:hAnsi="Times New Roman"/>
          <w:sz w:val="24"/>
          <w:szCs w:val="24"/>
        </w:rPr>
        <w:t xml:space="preserve">, </w:t>
      </w:r>
      <w:r w:rsidR="00306994" w:rsidRPr="001A4939">
        <w:rPr>
          <w:rFonts w:ascii="Times New Roman" w:hAnsi="Times New Roman"/>
          <w:sz w:val="24"/>
          <w:szCs w:val="24"/>
        </w:rPr>
        <w:t>2</w:t>
      </w:r>
      <w:r w:rsidR="007803BC" w:rsidRPr="001A4939">
        <w:rPr>
          <w:rFonts w:ascii="Times New Roman" w:hAnsi="Times New Roman"/>
          <w:sz w:val="24"/>
          <w:szCs w:val="24"/>
        </w:rPr>
        <w:t>2,</w:t>
      </w:r>
      <w:r w:rsidR="00D65D8C">
        <w:rPr>
          <w:rFonts w:ascii="Times New Roman" w:hAnsi="Times New Roman"/>
          <w:sz w:val="24"/>
          <w:szCs w:val="24"/>
        </w:rPr>
        <w:t>2</w:t>
      </w:r>
      <w:r w:rsidR="00306994" w:rsidRPr="001A4939">
        <w:rPr>
          <w:rFonts w:ascii="Times New Roman" w:hAnsi="Times New Roman"/>
          <w:sz w:val="24"/>
          <w:szCs w:val="24"/>
        </w:rPr>
        <w:t xml:space="preserve">% </w:t>
      </w:r>
      <w:r w:rsidRPr="001A4939">
        <w:rPr>
          <w:rFonts w:ascii="Times New Roman" w:hAnsi="Times New Roman"/>
          <w:sz w:val="24"/>
          <w:szCs w:val="24"/>
        </w:rPr>
        <w:t xml:space="preserve">uznało, że występuje w </w:t>
      </w:r>
      <w:r w:rsidR="008727CB" w:rsidRPr="001A4939">
        <w:rPr>
          <w:rFonts w:ascii="Times New Roman" w:hAnsi="Times New Roman"/>
          <w:sz w:val="24"/>
          <w:szCs w:val="24"/>
        </w:rPr>
        <w:t xml:space="preserve">niewielkim natężeniu, </w:t>
      </w:r>
      <w:r w:rsidR="00306994" w:rsidRPr="001A4939">
        <w:rPr>
          <w:rFonts w:ascii="Times New Roman" w:hAnsi="Times New Roman"/>
          <w:sz w:val="24"/>
          <w:szCs w:val="24"/>
        </w:rPr>
        <w:t>5</w:t>
      </w:r>
      <w:r w:rsidR="00D65D8C">
        <w:rPr>
          <w:rFonts w:ascii="Times New Roman" w:hAnsi="Times New Roman"/>
          <w:sz w:val="24"/>
          <w:szCs w:val="24"/>
        </w:rPr>
        <w:t>8</w:t>
      </w:r>
      <w:r w:rsidR="007803BC" w:rsidRPr="001A4939">
        <w:rPr>
          <w:rFonts w:ascii="Times New Roman" w:hAnsi="Times New Roman"/>
          <w:sz w:val="24"/>
          <w:szCs w:val="24"/>
        </w:rPr>
        <w:t>,</w:t>
      </w:r>
      <w:r w:rsidR="00D65D8C">
        <w:rPr>
          <w:rFonts w:ascii="Times New Roman" w:hAnsi="Times New Roman"/>
          <w:sz w:val="24"/>
          <w:szCs w:val="24"/>
        </w:rPr>
        <w:t>2</w:t>
      </w:r>
      <w:r w:rsidR="00306994" w:rsidRPr="001A4939">
        <w:rPr>
          <w:rFonts w:ascii="Times New Roman" w:hAnsi="Times New Roman"/>
          <w:sz w:val="24"/>
          <w:szCs w:val="24"/>
        </w:rPr>
        <w:t>% nie zaobserwowało takiego zjawiska</w:t>
      </w:r>
      <w:r w:rsidR="001A4939">
        <w:rPr>
          <w:rFonts w:ascii="Times New Roman" w:hAnsi="Times New Roman"/>
          <w:sz w:val="24"/>
          <w:szCs w:val="24"/>
        </w:rPr>
        <w:t>.</w:t>
      </w:r>
    </w:p>
    <w:p w14:paraId="596FEF3F" w14:textId="234CDC3F" w:rsidR="00306994" w:rsidRPr="001A4939" w:rsidRDefault="007803BC" w:rsidP="001A4939">
      <w:pPr>
        <w:pStyle w:val="Akapitzlist"/>
        <w:numPr>
          <w:ilvl w:val="0"/>
          <w:numId w:val="14"/>
        </w:numPr>
        <w:spacing w:before="120" w:after="120"/>
        <w:ind w:left="851" w:hanging="425"/>
        <w:rPr>
          <w:rFonts w:ascii="Times New Roman" w:hAnsi="Times New Roman"/>
          <w:sz w:val="24"/>
          <w:szCs w:val="24"/>
        </w:rPr>
      </w:pPr>
      <w:r w:rsidRPr="001A4939">
        <w:rPr>
          <w:rFonts w:ascii="Times New Roman" w:hAnsi="Times New Roman"/>
          <w:sz w:val="24"/>
          <w:szCs w:val="24"/>
        </w:rPr>
        <w:t>Ocena czy</w:t>
      </w:r>
      <w:r w:rsidR="00306994" w:rsidRPr="001A4939">
        <w:rPr>
          <w:rFonts w:ascii="Times New Roman" w:hAnsi="Times New Roman"/>
          <w:sz w:val="24"/>
          <w:szCs w:val="24"/>
        </w:rPr>
        <w:t xml:space="preserve"> </w:t>
      </w:r>
      <w:r w:rsidRPr="001A4939">
        <w:rPr>
          <w:rFonts w:ascii="Times New Roman" w:hAnsi="Times New Roman"/>
          <w:sz w:val="24"/>
          <w:szCs w:val="24"/>
        </w:rPr>
        <w:t xml:space="preserve">w chwili obecnej w </w:t>
      </w:r>
      <w:r w:rsidR="00306994" w:rsidRPr="001A4939">
        <w:rPr>
          <w:rFonts w:ascii="Times New Roman" w:hAnsi="Times New Roman"/>
          <w:sz w:val="24"/>
          <w:szCs w:val="24"/>
        </w:rPr>
        <w:t>powiecie występują trudności z integracją społeczną cudzoziemców</w:t>
      </w:r>
      <w:r w:rsidR="008727CB" w:rsidRPr="001A4939">
        <w:rPr>
          <w:rFonts w:ascii="Times New Roman" w:hAnsi="Times New Roman"/>
          <w:sz w:val="24"/>
          <w:szCs w:val="24"/>
        </w:rPr>
        <w:t xml:space="preserve">. </w:t>
      </w:r>
    </w:p>
    <w:p w14:paraId="636916D7" w14:textId="58AC7707" w:rsidR="008727CB" w:rsidRDefault="008727CB" w:rsidP="008727CB">
      <w:pPr>
        <w:spacing w:before="120" w:after="120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6B5F1C49" wp14:editId="1D26BCF7">
            <wp:extent cx="5829300" cy="2247900"/>
            <wp:effectExtent l="0" t="0" r="0" b="0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5BB6A79" w14:textId="3F3AEEA2" w:rsidR="007A7462" w:rsidRPr="001A4939" w:rsidRDefault="007A7462" w:rsidP="008727CB">
      <w:pPr>
        <w:spacing w:before="120" w:after="1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4939">
        <w:rPr>
          <w:rFonts w:ascii="Times New Roman" w:eastAsia="Times New Roman" w:hAnsi="Times New Roman"/>
          <w:sz w:val="24"/>
          <w:szCs w:val="24"/>
          <w:lang w:eastAsia="pl-PL"/>
        </w:rPr>
        <w:t>89,</w:t>
      </w:r>
      <w:r w:rsidR="00D65D8C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1A4939">
        <w:rPr>
          <w:rFonts w:ascii="Times New Roman" w:eastAsia="Times New Roman" w:hAnsi="Times New Roman"/>
          <w:sz w:val="24"/>
          <w:szCs w:val="24"/>
          <w:lang w:eastAsia="pl-PL"/>
        </w:rPr>
        <w:t xml:space="preserve">% </w:t>
      </w:r>
      <w:r w:rsidR="001A4939" w:rsidRPr="001A4939">
        <w:rPr>
          <w:rFonts w:ascii="Times New Roman" w:eastAsia="Times New Roman" w:hAnsi="Times New Roman"/>
          <w:sz w:val="24"/>
          <w:szCs w:val="24"/>
          <w:lang w:eastAsia="pl-PL"/>
        </w:rPr>
        <w:t xml:space="preserve">urzędów </w:t>
      </w:r>
      <w:r w:rsidRPr="001A4939">
        <w:rPr>
          <w:rFonts w:ascii="Times New Roman" w:eastAsia="Times New Roman" w:hAnsi="Times New Roman"/>
          <w:sz w:val="24"/>
          <w:szCs w:val="24"/>
          <w:lang w:eastAsia="pl-PL"/>
        </w:rPr>
        <w:t xml:space="preserve">oceniło, że nie obserwuje </w:t>
      </w:r>
      <w:r w:rsidR="008727CB" w:rsidRPr="001A4939">
        <w:rPr>
          <w:rFonts w:ascii="Times New Roman" w:hAnsi="Times New Roman"/>
          <w:sz w:val="24"/>
          <w:szCs w:val="24"/>
        </w:rPr>
        <w:t>trudności z integracją społeczną cudzoziemców</w:t>
      </w:r>
      <w:r w:rsidRPr="001A4939">
        <w:rPr>
          <w:rFonts w:ascii="Times New Roman" w:eastAsia="Times New Roman" w:hAnsi="Times New Roman"/>
          <w:sz w:val="24"/>
          <w:szCs w:val="24"/>
          <w:lang w:eastAsia="pl-PL"/>
        </w:rPr>
        <w:t>. 7,</w:t>
      </w:r>
      <w:r w:rsidR="00D65D8C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1A4939">
        <w:rPr>
          <w:rFonts w:ascii="Times New Roman" w:eastAsia="Times New Roman" w:hAnsi="Times New Roman"/>
          <w:sz w:val="24"/>
          <w:szCs w:val="24"/>
          <w:lang w:eastAsia="pl-PL"/>
        </w:rPr>
        <w:t xml:space="preserve">% uznało, że </w:t>
      </w:r>
      <w:r w:rsidR="008727CB" w:rsidRPr="001A4939">
        <w:rPr>
          <w:rFonts w:ascii="Times New Roman" w:eastAsia="Times New Roman" w:hAnsi="Times New Roman"/>
          <w:sz w:val="24"/>
          <w:szCs w:val="24"/>
          <w:lang w:eastAsia="pl-PL"/>
        </w:rPr>
        <w:t xml:space="preserve">zjawisko takie </w:t>
      </w:r>
      <w:r w:rsidRPr="001A4939">
        <w:rPr>
          <w:rFonts w:ascii="Times New Roman" w:eastAsia="Times New Roman" w:hAnsi="Times New Roman"/>
          <w:sz w:val="24"/>
          <w:szCs w:val="24"/>
          <w:lang w:eastAsia="pl-PL"/>
        </w:rPr>
        <w:t>występuje w niewielkim natężeniu, 2,</w:t>
      </w:r>
      <w:r w:rsidR="00D65D8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1A4939">
        <w:rPr>
          <w:rFonts w:ascii="Times New Roman" w:eastAsia="Times New Roman" w:hAnsi="Times New Roman"/>
          <w:sz w:val="24"/>
          <w:szCs w:val="24"/>
          <w:lang w:eastAsia="pl-PL"/>
        </w:rPr>
        <w:t>% że występuje w silnym i średnim natężeniu</w:t>
      </w:r>
      <w:r w:rsidR="008727CB" w:rsidRPr="001A493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E096CBD" w14:textId="315F8E73" w:rsidR="008727CB" w:rsidRPr="001A4939" w:rsidRDefault="007A7462" w:rsidP="008727CB">
      <w:pPr>
        <w:pStyle w:val="Akapitzlist"/>
        <w:numPr>
          <w:ilvl w:val="0"/>
          <w:numId w:val="14"/>
        </w:numPr>
        <w:spacing w:before="120" w:after="120"/>
        <w:ind w:left="993" w:hanging="567"/>
        <w:rPr>
          <w:rFonts w:ascii="Times New Roman" w:hAnsi="Times New Roman"/>
          <w:sz w:val="24"/>
          <w:szCs w:val="24"/>
        </w:rPr>
      </w:pPr>
      <w:r w:rsidRPr="001A4939">
        <w:rPr>
          <w:rFonts w:ascii="Times New Roman" w:hAnsi="Times New Roman"/>
          <w:sz w:val="24"/>
          <w:szCs w:val="24"/>
        </w:rPr>
        <w:t>Ocena czy w chwili obecnej w powiecie występują przypadki naruszania przepisów związanych z legalnością pobytu lub pracy</w:t>
      </w:r>
      <w:r w:rsidR="008727CB" w:rsidRPr="001A4939">
        <w:rPr>
          <w:rFonts w:ascii="Times New Roman" w:hAnsi="Times New Roman"/>
          <w:sz w:val="24"/>
          <w:szCs w:val="24"/>
        </w:rPr>
        <w:t>.</w:t>
      </w:r>
    </w:p>
    <w:p w14:paraId="79E11D84" w14:textId="40AC4E20" w:rsidR="008727CB" w:rsidRPr="008727CB" w:rsidRDefault="008727CB" w:rsidP="008727CB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D3DF83E" wp14:editId="722C10FE">
            <wp:extent cx="5895975" cy="2476500"/>
            <wp:effectExtent l="0" t="0" r="0" b="0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1194797" w14:textId="1723F70B" w:rsidR="000D1B6E" w:rsidRPr="007A7462" w:rsidRDefault="000D1B6E" w:rsidP="008727CB">
      <w:pPr>
        <w:pStyle w:val="Akapitzlist"/>
        <w:spacing w:before="120" w:after="120"/>
        <w:ind w:left="1080"/>
        <w:rPr>
          <w:rFonts w:ascii="Arial" w:hAnsi="Arial" w:cs="Arial"/>
        </w:rPr>
      </w:pPr>
    </w:p>
    <w:p w14:paraId="7CC446F0" w14:textId="6BFD7BE3" w:rsidR="007A7462" w:rsidRPr="00ED5F50" w:rsidRDefault="000D1B6E" w:rsidP="008727CB">
      <w:pPr>
        <w:spacing w:before="120" w:after="120"/>
        <w:rPr>
          <w:rFonts w:ascii="Times New Roman" w:hAnsi="Times New Roman"/>
          <w:sz w:val="24"/>
          <w:szCs w:val="24"/>
        </w:rPr>
      </w:pPr>
      <w:r w:rsidRPr="00ED5F5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56,5% </w:t>
      </w:r>
      <w:r w:rsidR="008727CB" w:rsidRPr="00ED5F50">
        <w:rPr>
          <w:rFonts w:ascii="Times New Roman" w:eastAsia="Times New Roman" w:hAnsi="Times New Roman"/>
          <w:sz w:val="24"/>
          <w:szCs w:val="24"/>
          <w:lang w:eastAsia="pl-PL"/>
        </w:rPr>
        <w:t xml:space="preserve">urzędów nie odnotowało </w:t>
      </w:r>
      <w:r w:rsidR="008727CB" w:rsidRPr="00ED5F50">
        <w:rPr>
          <w:rFonts w:ascii="Times New Roman" w:hAnsi="Times New Roman"/>
          <w:sz w:val="24"/>
          <w:szCs w:val="24"/>
        </w:rPr>
        <w:t xml:space="preserve">przypadków naruszania przepisów związanych </w:t>
      </w:r>
      <w:r w:rsidR="008727CB" w:rsidRPr="00ED5F50">
        <w:rPr>
          <w:rFonts w:ascii="Times New Roman" w:hAnsi="Times New Roman"/>
          <w:sz w:val="24"/>
          <w:szCs w:val="24"/>
        </w:rPr>
        <w:br/>
        <w:t>z legalnością pobytu lub pracy</w:t>
      </w:r>
      <w:r w:rsidRPr="00ED5F50">
        <w:rPr>
          <w:rFonts w:ascii="Times New Roman" w:eastAsia="Times New Roman" w:hAnsi="Times New Roman"/>
          <w:sz w:val="24"/>
          <w:szCs w:val="24"/>
          <w:lang w:eastAsia="pl-PL"/>
        </w:rPr>
        <w:t>, 35,</w:t>
      </w:r>
      <w:r w:rsidR="00D65D8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ED5F50">
        <w:rPr>
          <w:rFonts w:ascii="Times New Roman" w:eastAsia="Times New Roman" w:hAnsi="Times New Roman"/>
          <w:sz w:val="24"/>
          <w:szCs w:val="24"/>
          <w:lang w:eastAsia="pl-PL"/>
        </w:rPr>
        <w:t xml:space="preserve">% </w:t>
      </w:r>
      <w:r w:rsidR="008727CB" w:rsidRPr="00ED5F50">
        <w:rPr>
          <w:rFonts w:ascii="Times New Roman" w:eastAsia="Times New Roman" w:hAnsi="Times New Roman"/>
          <w:sz w:val="24"/>
          <w:szCs w:val="24"/>
          <w:lang w:eastAsia="pl-PL"/>
        </w:rPr>
        <w:t>odnotował</w:t>
      </w:r>
      <w:r w:rsidR="00D65D8C">
        <w:rPr>
          <w:rFonts w:ascii="Times New Roman" w:eastAsia="Times New Roman" w:hAnsi="Times New Roman"/>
          <w:sz w:val="24"/>
          <w:szCs w:val="24"/>
          <w:lang w:eastAsia="pl-PL"/>
        </w:rPr>
        <w:t>o takie zjawisko w</w:t>
      </w:r>
      <w:r w:rsidR="008727CB" w:rsidRPr="00ED5F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D5F50">
        <w:rPr>
          <w:rFonts w:ascii="Times New Roman" w:eastAsia="Times New Roman" w:hAnsi="Times New Roman"/>
          <w:sz w:val="24"/>
          <w:szCs w:val="24"/>
          <w:lang w:eastAsia="pl-PL"/>
        </w:rPr>
        <w:t>niewielkim natężeniu, 8,</w:t>
      </w:r>
      <w:r w:rsidR="00D65D8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ED5F50">
        <w:rPr>
          <w:rFonts w:ascii="Times New Roman" w:eastAsia="Times New Roman" w:hAnsi="Times New Roman"/>
          <w:sz w:val="24"/>
          <w:szCs w:val="24"/>
          <w:lang w:eastAsia="pl-PL"/>
        </w:rPr>
        <w:t xml:space="preserve">% </w:t>
      </w:r>
      <w:r w:rsidR="008727CB" w:rsidRPr="00ED5F50">
        <w:rPr>
          <w:rFonts w:ascii="Times New Roman" w:eastAsia="Times New Roman" w:hAnsi="Times New Roman"/>
          <w:sz w:val="24"/>
          <w:szCs w:val="24"/>
          <w:lang w:eastAsia="pl-PL"/>
        </w:rPr>
        <w:t>zaś zaobserwował</w:t>
      </w:r>
      <w:r w:rsidR="00D65D8C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8727CB" w:rsidRPr="00ED5F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D5F50">
        <w:rPr>
          <w:rFonts w:ascii="Times New Roman" w:eastAsia="Times New Roman" w:hAnsi="Times New Roman"/>
          <w:sz w:val="24"/>
          <w:szCs w:val="24"/>
          <w:lang w:eastAsia="pl-PL"/>
        </w:rPr>
        <w:t>w silnym i średnim natężeniu</w:t>
      </w:r>
      <w:r w:rsidR="008727CB" w:rsidRPr="008727C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BFC8FFB" w14:textId="3DB7F0DE" w:rsidR="007A7462" w:rsidRPr="00ED5F50" w:rsidRDefault="000D1B6E" w:rsidP="00ED5F50">
      <w:pPr>
        <w:pStyle w:val="Akapitzlist"/>
        <w:numPr>
          <w:ilvl w:val="0"/>
          <w:numId w:val="14"/>
        </w:numPr>
        <w:spacing w:before="120" w:after="120"/>
        <w:ind w:left="993" w:hanging="567"/>
        <w:rPr>
          <w:rFonts w:ascii="Arial" w:hAnsi="Arial" w:cs="Arial"/>
        </w:rPr>
      </w:pPr>
      <w:r w:rsidRPr="00ED5F50">
        <w:rPr>
          <w:rFonts w:ascii="Times New Roman" w:hAnsi="Times New Roman"/>
          <w:sz w:val="24"/>
          <w:szCs w:val="24"/>
        </w:rPr>
        <w:t xml:space="preserve">Ocena w jakim stopniu </w:t>
      </w:r>
      <w:r w:rsidR="00ED5F50">
        <w:rPr>
          <w:rFonts w:ascii="Times New Roman" w:hAnsi="Times New Roman"/>
          <w:sz w:val="24"/>
          <w:szCs w:val="24"/>
        </w:rPr>
        <w:t>urzędy</w:t>
      </w:r>
      <w:r w:rsidRPr="00ED5F50">
        <w:rPr>
          <w:rFonts w:ascii="Times New Roman" w:hAnsi="Times New Roman"/>
          <w:sz w:val="24"/>
          <w:szCs w:val="24"/>
        </w:rPr>
        <w:t xml:space="preserve"> </w:t>
      </w:r>
      <w:r w:rsidR="00D65D8C" w:rsidRPr="00ED5F50">
        <w:rPr>
          <w:rFonts w:ascii="Times New Roman" w:hAnsi="Times New Roman"/>
          <w:sz w:val="24"/>
          <w:szCs w:val="24"/>
        </w:rPr>
        <w:t xml:space="preserve">zgadzają się </w:t>
      </w:r>
      <w:r w:rsidRPr="00ED5F50">
        <w:rPr>
          <w:rFonts w:ascii="Times New Roman" w:hAnsi="Times New Roman"/>
          <w:sz w:val="24"/>
          <w:szCs w:val="24"/>
        </w:rPr>
        <w:t>z opinią, że głównym motywem pracodawców powierzających pracę cudzoziemcom jest brak polskich kandydatów</w:t>
      </w:r>
      <w:r w:rsidRPr="00ED5F50">
        <w:rPr>
          <w:rFonts w:ascii="Arial" w:hAnsi="Arial" w:cs="Arial"/>
        </w:rPr>
        <w:t>.</w:t>
      </w:r>
    </w:p>
    <w:p w14:paraId="4BC0DC91" w14:textId="14241FAF" w:rsidR="007A7462" w:rsidRDefault="008727CB" w:rsidP="008727CB">
      <w:pPr>
        <w:spacing w:before="120" w:after="120"/>
        <w:rPr>
          <w:rFonts w:ascii="Arial" w:hAnsi="Arial" w:cs="Arial"/>
          <w:b/>
          <w:u w:val="single"/>
        </w:rPr>
      </w:pPr>
      <w:r>
        <w:rPr>
          <w:noProof/>
          <w:lang w:eastAsia="pl-PL"/>
        </w:rPr>
        <w:drawing>
          <wp:inline distT="0" distB="0" distL="0" distR="0" wp14:anchorId="48E03C90" wp14:editId="1F94C222">
            <wp:extent cx="5753100" cy="2276475"/>
            <wp:effectExtent l="0" t="0" r="0" b="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BD5C8CE" w14:textId="57149CA4" w:rsidR="007A7462" w:rsidRPr="008727CB" w:rsidRDefault="008727CB" w:rsidP="008727CB">
      <w:pPr>
        <w:spacing w:before="120" w:after="120"/>
        <w:rPr>
          <w:rFonts w:ascii="Times New Roman" w:hAnsi="Times New Roman"/>
          <w:sz w:val="24"/>
          <w:szCs w:val="24"/>
        </w:rPr>
      </w:pP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D65D8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65D8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0D1B6E" w:rsidRPr="008727CB">
        <w:rPr>
          <w:rFonts w:ascii="Times New Roman" w:eastAsia="Times New Roman" w:hAnsi="Times New Roman"/>
          <w:sz w:val="24"/>
          <w:szCs w:val="24"/>
          <w:lang w:eastAsia="pl-PL"/>
        </w:rPr>
        <w:t xml:space="preserve">% </w:t>
      </w: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 xml:space="preserve">urzędów raczej się zgadza z opinią, </w:t>
      </w:r>
      <w:r w:rsidRPr="008727CB">
        <w:rPr>
          <w:rFonts w:ascii="Times New Roman" w:hAnsi="Times New Roman"/>
          <w:sz w:val="24"/>
          <w:szCs w:val="24"/>
        </w:rPr>
        <w:t>że głównym motywem pracodawców powierzających pracę cudzoziemcom jest brak polskich kandydatów</w:t>
      </w: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0D1B6E" w:rsidRPr="008727CB">
        <w:rPr>
          <w:rFonts w:ascii="Times New Roman" w:eastAsia="Times New Roman" w:hAnsi="Times New Roman"/>
          <w:sz w:val="24"/>
          <w:szCs w:val="24"/>
          <w:lang w:eastAsia="pl-PL"/>
        </w:rPr>
        <w:t>13,</w:t>
      </w: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0D1B6E" w:rsidRPr="008727CB">
        <w:rPr>
          <w:rFonts w:ascii="Times New Roman" w:eastAsia="Times New Roman" w:hAnsi="Times New Roman"/>
          <w:sz w:val="24"/>
          <w:szCs w:val="24"/>
          <w:lang w:eastAsia="pl-PL"/>
        </w:rPr>
        <w:t>% raczej się nie zgadzam</w:t>
      </w: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 xml:space="preserve"> z tą tezą.</w:t>
      </w:r>
      <w:r w:rsidR="000D1B6E" w:rsidRPr="008727CB">
        <w:rPr>
          <w:rFonts w:ascii="Times New Roman" w:eastAsia="Times New Roman" w:hAnsi="Times New Roman"/>
          <w:sz w:val="24"/>
          <w:szCs w:val="24"/>
          <w:lang w:eastAsia="pl-PL"/>
        </w:rPr>
        <w:t xml:space="preserve"> 6,</w:t>
      </w:r>
      <w:r w:rsidR="00D65D8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0D1B6E" w:rsidRPr="008727CB">
        <w:rPr>
          <w:rFonts w:ascii="Times New Roman" w:eastAsia="Times New Roman" w:hAnsi="Times New Roman"/>
          <w:sz w:val="24"/>
          <w:szCs w:val="24"/>
          <w:lang w:eastAsia="pl-PL"/>
        </w:rPr>
        <w:t xml:space="preserve">% </w:t>
      </w: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>nie ma</w:t>
      </w:r>
      <w:r w:rsidR="000D1B6E" w:rsidRPr="008727CB">
        <w:rPr>
          <w:rFonts w:ascii="Times New Roman" w:eastAsia="Times New Roman" w:hAnsi="Times New Roman"/>
          <w:sz w:val="24"/>
          <w:szCs w:val="24"/>
          <w:lang w:eastAsia="pl-PL"/>
        </w:rPr>
        <w:t xml:space="preserve"> zdania</w:t>
      </w: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D1B6E" w:rsidRPr="008727CB">
        <w:rPr>
          <w:rFonts w:ascii="Times New Roman" w:eastAsia="Times New Roman" w:hAnsi="Times New Roman"/>
          <w:sz w:val="24"/>
          <w:szCs w:val="24"/>
          <w:lang w:eastAsia="pl-PL"/>
        </w:rPr>
        <w:t xml:space="preserve"> 17,</w:t>
      </w:r>
      <w:r w:rsidR="00D65D8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0D1B6E" w:rsidRPr="008727CB">
        <w:rPr>
          <w:rFonts w:ascii="Times New Roman" w:eastAsia="Times New Roman" w:hAnsi="Times New Roman"/>
          <w:sz w:val="24"/>
          <w:szCs w:val="24"/>
          <w:lang w:eastAsia="pl-PL"/>
        </w:rPr>
        <w:t>% całkowicie się zgadza</w:t>
      </w: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D1B6E" w:rsidRPr="008727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>1,</w:t>
      </w:r>
      <w:r w:rsidR="00D65D8C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0D1B6E" w:rsidRPr="008727CB">
        <w:rPr>
          <w:rFonts w:ascii="Times New Roman" w:eastAsia="Times New Roman" w:hAnsi="Times New Roman"/>
          <w:sz w:val="24"/>
          <w:szCs w:val="24"/>
          <w:lang w:eastAsia="pl-PL"/>
        </w:rPr>
        <w:t>%</w:t>
      </w: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 xml:space="preserve"> urzędów</w:t>
      </w:r>
      <w:r w:rsidR="000D1B6E" w:rsidRPr="008727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>całkowicie się zgadza.</w:t>
      </w:r>
    </w:p>
    <w:p w14:paraId="1DA9649F" w14:textId="453E03A1" w:rsidR="008727CB" w:rsidRPr="00ED5F50" w:rsidRDefault="009B74A3" w:rsidP="00ED5F50">
      <w:pPr>
        <w:pStyle w:val="Akapitzlist"/>
        <w:numPr>
          <w:ilvl w:val="0"/>
          <w:numId w:val="14"/>
        </w:numPr>
        <w:spacing w:before="120" w:after="120"/>
        <w:ind w:left="1134" w:hanging="708"/>
        <w:rPr>
          <w:rFonts w:ascii="Times New Roman" w:hAnsi="Times New Roman"/>
          <w:sz w:val="24"/>
          <w:szCs w:val="24"/>
        </w:rPr>
      </w:pPr>
      <w:r w:rsidRPr="00ED5F50">
        <w:rPr>
          <w:rFonts w:ascii="Times New Roman" w:hAnsi="Times New Roman"/>
          <w:sz w:val="24"/>
          <w:szCs w:val="24"/>
        </w:rPr>
        <w:t>Ocena w jakim stopniu głównym motywem pracodawców powierzających pracę cudzoziemcom jest możliwość zaproponowania cudzoziemcom gorszych warunków pracy, w tym w zakresie wynagrodzenia, niż byliby skłonni zaakceptować</w:t>
      </w:r>
      <w:r w:rsidR="008727CB" w:rsidRPr="00ED5F50">
        <w:rPr>
          <w:rFonts w:ascii="Times New Roman" w:hAnsi="Times New Roman"/>
          <w:sz w:val="24"/>
          <w:szCs w:val="24"/>
        </w:rPr>
        <w:t xml:space="preserve"> pracownicy krajowi.</w:t>
      </w:r>
    </w:p>
    <w:p w14:paraId="03DB9E5F" w14:textId="6E04865D" w:rsidR="008727CB" w:rsidRPr="008727CB" w:rsidRDefault="008727CB" w:rsidP="008727CB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EA38B08" wp14:editId="6E0AEEFE">
            <wp:extent cx="5905500" cy="2343150"/>
            <wp:effectExtent l="0" t="0" r="0" b="0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17A5A52" w14:textId="76FF42F5" w:rsidR="000D1B6E" w:rsidRDefault="000D1B6E" w:rsidP="008727CB">
      <w:pPr>
        <w:spacing w:before="120" w:after="120"/>
        <w:rPr>
          <w:rFonts w:ascii="Arial" w:hAnsi="Arial" w:cs="Arial"/>
          <w:b/>
          <w:u w:val="single"/>
        </w:rPr>
      </w:pPr>
    </w:p>
    <w:p w14:paraId="4F2BF882" w14:textId="4A4A4726" w:rsidR="000D1B6E" w:rsidRPr="008727CB" w:rsidRDefault="009B74A3" w:rsidP="008727CB">
      <w:pPr>
        <w:spacing w:before="120" w:after="120"/>
        <w:rPr>
          <w:rFonts w:ascii="Times New Roman" w:hAnsi="Times New Roman"/>
          <w:sz w:val="24"/>
          <w:szCs w:val="24"/>
        </w:rPr>
      </w:pP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>36,</w:t>
      </w:r>
      <w:r w:rsidR="00D65D8C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>%</w:t>
      </w:r>
      <w:r w:rsidR="008727CB" w:rsidRPr="008727CB">
        <w:rPr>
          <w:rFonts w:ascii="Times New Roman" w:eastAsia="Times New Roman" w:hAnsi="Times New Roman"/>
          <w:sz w:val="24"/>
          <w:szCs w:val="24"/>
          <w:lang w:eastAsia="pl-PL"/>
        </w:rPr>
        <w:t xml:space="preserve"> urzędów raczej się zgadza ze sformułowaniem, że </w:t>
      </w:r>
      <w:r w:rsidR="008727CB" w:rsidRPr="008727CB">
        <w:rPr>
          <w:rFonts w:ascii="Times New Roman" w:hAnsi="Times New Roman"/>
          <w:sz w:val="24"/>
          <w:szCs w:val="24"/>
        </w:rPr>
        <w:t>głównym motywem pracodawców powierzających pracę cudzoziemcom jest możliwość zaproponowania cudzoziemcom gorszych warunków pracy, w tym w zakresie wynagrodzenia, niż byliby skłonni zaakceptować pracownicy krajowi</w:t>
      </w:r>
      <w:r w:rsidR="008727C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 xml:space="preserve"> 3</w:t>
      </w:r>
      <w:r w:rsidR="00D65D8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65D8C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 xml:space="preserve">% raczej się </w:t>
      </w:r>
      <w:r w:rsidR="008727CB">
        <w:rPr>
          <w:rFonts w:ascii="Times New Roman" w:eastAsia="Times New Roman" w:hAnsi="Times New Roman"/>
          <w:sz w:val="24"/>
          <w:szCs w:val="24"/>
          <w:lang w:eastAsia="pl-PL"/>
        </w:rPr>
        <w:t xml:space="preserve">z tym nie zgadza. </w:t>
      </w: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8727CB" w:rsidRPr="008727CB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65D8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 xml:space="preserve">% </w:t>
      </w:r>
      <w:r w:rsidR="008727CB">
        <w:rPr>
          <w:rFonts w:ascii="Times New Roman" w:eastAsia="Times New Roman" w:hAnsi="Times New Roman"/>
          <w:sz w:val="24"/>
          <w:szCs w:val="24"/>
          <w:lang w:eastAsia="pl-PL"/>
        </w:rPr>
        <w:t>nie ma</w:t>
      </w: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 xml:space="preserve"> zdania</w:t>
      </w:r>
      <w:r w:rsidR="008727C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 xml:space="preserve"> 7,</w:t>
      </w:r>
      <w:r w:rsidR="00D65D8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 xml:space="preserve">% </w:t>
      </w:r>
      <w:r w:rsidR="006B6E77">
        <w:rPr>
          <w:rFonts w:ascii="Times New Roman" w:eastAsia="Times New Roman" w:hAnsi="Times New Roman"/>
          <w:sz w:val="24"/>
          <w:szCs w:val="24"/>
          <w:lang w:eastAsia="pl-PL"/>
        </w:rPr>
        <w:t>całkowicie się zgadza a</w:t>
      </w:r>
      <w:r w:rsidR="008727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727CB">
        <w:rPr>
          <w:rFonts w:ascii="Times New Roman" w:eastAsia="Times New Roman" w:hAnsi="Times New Roman"/>
          <w:sz w:val="24"/>
          <w:szCs w:val="24"/>
          <w:lang w:eastAsia="pl-PL"/>
        </w:rPr>
        <w:t>7,</w:t>
      </w:r>
      <w:r w:rsidR="008727CB" w:rsidRPr="008727CB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8727CB">
        <w:rPr>
          <w:rFonts w:ascii="Times New Roman" w:eastAsia="Times New Roman" w:hAnsi="Times New Roman"/>
          <w:sz w:val="24"/>
          <w:szCs w:val="24"/>
          <w:lang w:eastAsia="pl-PL"/>
        </w:rPr>
        <w:t>% urzędów całkowicie się nie zgadza</w:t>
      </w:r>
      <w:r w:rsidR="00D65D8C">
        <w:rPr>
          <w:rFonts w:ascii="Times New Roman" w:eastAsia="Times New Roman" w:hAnsi="Times New Roman"/>
          <w:sz w:val="24"/>
          <w:szCs w:val="24"/>
          <w:lang w:eastAsia="pl-PL"/>
        </w:rPr>
        <w:t xml:space="preserve"> z takim sformułowaniem</w:t>
      </w:r>
      <w:r w:rsidR="008727C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0B2F388" w14:textId="10FFF506" w:rsidR="009B74A3" w:rsidRPr="008727CB" w:rsidRDefault="009B74A3" w:rsidP="00ED5F50">
      <w:pPr>
        <w:pStyle w:val="Akapitzlist"/>
        <w:numPr>
          <w:ilvl w:val="0"/>
          <w:numId w:val="14"/>
        </w:numPr>
        <w:spacing w:before="120" w:after="120"/>
        <w:ind w:left="1134" w:hanging="567"/>
        <w:rPr>
          <w:rFonts w:ascii="Times New Roman" w:hAnsi="Times New Roman"/>
          <w:sz w:val="24"/>
          <w:szCs w:val="24"/>
        </w:rPr>
      </w:pPr>
      <w:r w:rsidRPr="008727CB">
        <w:rPr>
          <w:rFonts w:ascii="Times New Roman" w:hAnsi="Times New Roman"/>
          <w:sz w:val="24"/>
          <w:szCs w:val="24"/>
        </w:rPr>
        <w:t xml:space="preserve">Ocena funkcjonowania agencji pracy tymczasowej w powiecie w związku </w:t>
      </w:r>
      <w:r w:rsidR="00E85879">
        <w:rPr>
          <w:rFonts w:ascii="Times New Roman" w:hAnsi="Times New Roman"/>
          <w:sz w:val="24"/>
          <w:szCs w:val="24"/>
        </w:rPr>
        <w:br/>
      </w:r>
      <w:r w:rsidRPr="008727CB">
        <w:rPr>
          <w:rFonts w:ascii="Times New Roman" w:hAnsi="Times New Roman"/>
          <w:sz w:val="24"/>
          <w:szCs w:val="24"/>
        </w:rPr>
        <w:t>z zatrudnianiem cudzoziemców</w:t>
      </w:r>
    </w:p>
    <w:p w14:paraId="73BE78D0" w14:textId="238E0D41" w:rsidR="000D1B6E" w:rsidRDefault="008727CB" w:rsidP="008727CB">
      <w:pPr>
        <w:spacing w:before="120" w:after="120"/>
        <w:rPr>
          <w:rFonts w:ascii="Arial" w:hAnsi="Arial" w:cs="Arial"/>
          <w:b/>
          <w:u w:val="single"/>
        </w:rPr>
      </w:pPr>
      <w:r>
        <w:rPr>
          <w:noProof/>
          <w:lang w:eastAsia="pl-PL"/>
        </w:rPr>
        <w:drawing>
          <wp:inline distT="0" distB="0" distL="0" distR="0" wp14:anchorId="1B9F4358" wp14:editId="4FFA2535">
            <wp:extent cx="5772150" cy="2524125"/>
            <wp:effectExtent l="0" t="0" r="0" b="9525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20A94E2" w14:textId="471A1CFE" w:rsidR="00DE6C43" w:rsidRPr="006B6E77" w:rsidRDefault="00ED5F50" w:rsidP="006B6E77">
      <w:pPr>
        <w:spacing w:before="120" w:after="120"/>
        <w:rPr>
          <w:rFonts w:ascii="Times New Roman" w:hAnsi="Times New Roman"/>
          <w:sz w:val="24"/>
          <w:szCs w:val="24"/>
        </w:rPr>
      </w:pPr>
      <w:r w:rsidRPr="00322E1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B74A3" w:rsidRPr="00322E10">
        <w:rPr>
          <w:rFonts w:ascii="Times New Roman" w:eastAsia="Times New Roman" w:hAnsi="Times New Roman"/>
          <w:sz w:val="24"/>
          <w:szCs w:val="24"/>
          <w:lang w:eastAsia="pl-PL"/>
        </w:rPr>
        <w:t>7,</w:t>
      </w:r>
      <w:r w:rsidR="006B6E77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9B74A3" w:rsidRPr="00322E10">
        <w:rPr>
          <w:rFonts w:ascii="Times New Roman" w:eastAsia="Times New Roman" w:hAnsi="Times New Roman"/>
          <w:sz w:val="24"/>
          <w:szCs w:val="24"/>
          <w:lang w:eastAsia="pl-PL"/>
        </w:rPr>
        <w:t xml:space="preserve">% </w:t>
      </w:r>
      <w:r w:rsidRPr="00322E10">
        <w:rPr>
          <w:rFonts w:ascii="Times New Roman" w:eastAsia="Times New Roman" w:hAnsi="Times New Roman"/>
          <w:sz w:val="24"/>
          <w:szCs w:val="24"/>
          <w:lang w:eastAsia="pl-PL"/>
        </w:rPr>
        <w:t xml:space="preserve">urzędów ocenia w sposób pozytywny lub raczej pozytywny </w:t>
      </w:r>
      <w:r w:rsidRPr="00322E10">
        <w:rPr>
          <w:rFonts w:ascii="Times New Roman" w:hAnsi="Times New Roman"/>
          <w:sz w:val="24"/>
          <w:szCs w:val="24"/>
        </w:rPr>
        <w:t>funkcjonowanie agencji pracy tymczasowej w powiecie w związku z zatrudnianiem cudzoziemców</w:t>
      </w:r>
      <w:r w:rsidRPr="00322E10">
        <w:rPr>
          <w:rFonts w:ascii="Times New Roman" w:eastAsia="Times New Roman" w:hAnsi="Times New Roman"/>
          <w:sz w:val="24"/>
          <w:szCs w:val="24"/>
          <w:lang w:eastAsia="pl-PL"/>
        </w:rPr>
        <w:t>. 8,</w:t>
      </w:r>
      <w:r w:rsidR="006B6E7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9B74A3" w:rsidRPr="00322E10">
        <w:rPr>
          <w:rFonts w:ascii="Times New Roman" w:eastAsia="Times New Roman" w:hAnsi="Times New Roman"/>
          <w:sz w:val="24"/>
          <w:szCs w:val="24"/>
          <w:lang w:eastAsia="pl-PL"/>
        </w:rPr>
        <w:t xml:space="preserve">% </w:t>
      </w:r>
      <w:r w:rsidRPr="00322E10">
        <w:rPr>
          <w:rFonts w:ascii="Times New Roman" w:eastAsia="Times New Roman" w:hAnsi="Times New Roman"/>
          <w:sz w:val="24"/>
          <w:szCs w:val="24"/>
          <w:lang w:eastAsia="pl-PL"/>
        </w:rPr>
        <w:t>PUP ocenia raczej negatywnie lub negatywne. 64,</w:t>
      </w:r>
      <w:r w:rsidR="00322E10" w:rsidRPr="00322E1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322E10">
        <w:rPr>
          <w:rFonts w:ascii="Times New Roman" w:eastAsia="Times New Roman" w:hAnsi="Times New Roman"/>
          <w:sz w:val="24"/>
          <w:szCs w:val="24"/>
          <w:lang w:eastAsia="pl-PL"/>
        </w:rPr>
        <w:t>%</w:t>
      </w:r>
      <w:r w:rsidR="00322E10" w:rsidRPr="00322E10">
        <w:rPr>
          <w:rFonts w:ascii="Times New Roman" w:eastAsia="Times New Roman" w:hAnsi="Times New Roman"/>
          <w:sz w:val="24"/>
          <w:szCs w:val="24"/>
          <w:lang w:eastAsia="pl-PL"/>
        </w:rPr>
        <w:t xml:space="preserve"> urzędów</w:t>
      </w:r>
      <w:r w:rsidRPr="00322E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22E10" w:rsidRPr="00322E10">
        <w:rPr>
          <w:rFonts w:ascii="Times New Roman" w:eastAsia="Times New Roman" w:hAnsi="Times New Roman"/>
          <w:sz w:val="24"/>
          <w:szCs w:val="24"/>
          <w:lang w:eastAsia="pl-PL"/>
        </w:rPr>
        <w:t>ocenia neutralnie</w:t>
      </w:r>
      <w:r w:rsidR="006B6E77">
        <w:rPr>
          <w:rFonts w:ascii="Times New Roman" w:eastAsia="Times New Roman" w:hAnsi="Times New Roman"/>
          <w:sz w:val="24"/>
          <w:szCs w:val="24"/>
          <w:lang w:eastAsia="pl-PL"/>
        </w:rPr>
        <w:t xml:space="preserve"> funkcjonowanie agencji pracy tymczasowej.</w:t>
      </w:r>
      <w:bookmarkStart w:id="0" w:name="_GoBack"/>
      <w:bookmarkEnd w:id="0"/>
    </w:p>
    <w:p w14:paraId="1D180F66" w14:textId="77777777" w:rsidR="00322E10" w:rsidRDefault="00322E10" w:rsidP="008727CB">
      <w:pPr>
        <w:spacing w:before="120" w:after="120"/>
        <w:rPr>
          <w:rFonts w:ascii="Arial" w:hAnsi="Arial" w:cs="Arial"/>
          <w:b/>
          <w:u w:val="single"/>
        </w:rPr>
      </w:pPr>
    </w:p>
    <w:p w14:paraId="536D78E3" w14:textId="4BFF4EEB" w:rsidR="007A7462" w:rsidRPr="00DE6C43" w:rsidRDefault="00DE6C43" w:rsidP="008727CB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Podsumowanie wyników:</w:t>
      </w:r>
    </w:p>
    <w:p w14:paraId="66F0B4BB" w14:textId="77777777" w:rsidR="007A7462" w:rsidRDefault="007A7462" w:rsidP="008727CB">
      <w:pPr>
        <w:spacing w:before="120" w:after="120"/>
        <w:rPr>
          <w:rFonts w:ascii="Arial" w:hAnsi="Arial" w:cs="Arial"/>
          <w:b/>
          <w:u w:val="single"/>
        </w:rPr>
      </w:pPr>
    </w:p>
    <w:p w14:paraId="5A38901B" w14:textId="64FE855C" w:rsidR="007803BC" w:rsidRPr="008727CB" w:rsidRDefault="007803BC" w:rsidP="008727CB">
      <w:pPr>
        <w:pStyle w:val="Akapitzlist"/>
        <w:numPr>
          <w:ilvl w:val="0"/>
          <w:numId w:val="15"/>
        </w:numPr>
        <w:spacing w:before="120" w:after="120"/>
        <w:rPr>
          <w:rFonts w:ascii="Times New Roman" w:hAnsi="Times New Roman"/>
          <w:sz w:val="24"/>
          <w:szCs w:val="24"/>
        </w:rPr>
      </w:pPr>
      <w:r w:rsidRPr="008727CB">
        <w:rPr>
          <w:rFonts w:ascii="Times New Roman" w:hAnsi="Times New Roman"/>
          <w:sz w:val="24"/>
          <w:szCs w:val="24"/>
        </w:rPr>
        <w:t>Na przestrze</w:t>
      </w:r>
      <w:r w:rsidR="008727CB">
        <w:rPr>
          <w:rFonts w:ascii="Times New Roman" w:hAnsi="Times New Roman"/>
          <w:sz w:val="24"/>
          <w:szCs w:val="24"/>
        </w:rPr>
        <w:t>ni ostatnich lat (</w:t>
      </w:r>
      <w:r w:rsidRPr="008727CB">
        <w:rPr>
          <w:rFonts w:ascii="Times New Roman" w:hAnsi="Times New Roman"/>
          <w:sz w:val="24"/>
          <w:szCs w:val="24"/>
        </w:rPr>
        <w:t>po wyraźnym wzroście w latach 2016 - 2018) utrzymuje się stała tendencja wzrostu odsetek ocen pozytywnych i raczej pozytywnych dot. wpływu zatrudniania cudzoziemców na lokalny rynek pracy ( w 2016 r. - 27,5% w 2017 r. – 43%, w 2018 r. - 59%</w:t>
      </w:r>
      <w:r w:rsidR="008727CB">
        <w:rPr>
          <w:rFonts w:ascii="Times New Roman" w:hAnsi="Times New Roman"/>
          <w:sz w:val="24"/>
          <w:szCs w:val="24"/>
        </w:rPr>
        <w:t xml:space="preserve"> 2019 r. - 64%, w 2020 r. – 68%, w 2021 r. – 70%</w:t>
      </w:r>
      <w:r w:rsidRPr="008727CB">
        <w:rPr>
          <w:rFonts w:ascii="Times New Roman" w:hAnsi="Times New Roman"/>
          <w:sz w:val="24"/>
          <w:szCs w:val="24"/>
        </w:rPr>
        <w:t>).</w:t>
      </w:r>
    </w:p>
    <w:p w14:paraId="46FD320D" w14:textId="77777777" w:rsidR="007803BC" w:rsidRPr="008727CB" w:rsidRDefault="007803BC" w:rsidP="008727CB">
      <w:pPr>
        <w:pStyle w:val="Akapitzlist"/>
        <w:spacing w:before="120" w:after="120"/>
        <w:rPr>
          <w:rFonts w:ascii="Times New Roman" w:hAnsi="Times New Roman"/>
          <w:sz w:val="24"/>
          <w:szCs w:val="24"/>
        </w:rPr>
      </w:pPr>
    </w:p>
    <w:p w14:paraId="7A75F92E" w14:textId="5504F61E" w:rsidR="007803BC" w:rsidRDefault="00732764" w:rsidP="00732764">
      <w:pPr>
        <w:pStyle w:val="Akapitzlist"/>
        <w:numPr>
          <w:ilvl w:val="0"/>
          <w:numId w:val="1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porównaniu z zeszłym rokiem wzrósł odsetek odpowiedzi </w:t>
      </w:r>
      <w:r w:rsidRPr="008727CB">
        <w:rPr>
          <w:rFonts w:ascii="Times New Roman" w:hAnsi="Times New Roman"/>
          <w:sz w:val="24"/>
          <w:szCs w:val="24"/>
        </w:rPr>
        <w:t>przewidujących wzrost zapotrzebowania na pracę cudzoziemców</w:t>
      </w:r>
      <w:r>
        <w:rPr>
          <w:rFonts w:ascii="Times New Roman" w:hAnsi="Times New Roman"/>
          <w:sz w:val="24"/>
          <w:szCs w:val="24"/>
        </w:rPr>
        <w:t xml:space="preserve">. </w:t>
      </w:r>
      <w:r w:rsidR="007803BC" w:rsidRPr="008727CB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poprzednich latach odsetek takich odpowiedzi regularnie spadał. </w:t>
      </w:r>
      <w:r w:rsidR="007803BC" w:rsidRPr="008727CB">
        <w:rPr>
          <w:rFonts w:ascii="Times New Roman" w:hAnsi="Times New Roman"/>
          <w:sz w:val="24"/>
          <w:szCs w:val="24"/>
        </w:rPr>
        <w:t>(2016 r. - 69% , 201</w:t>
      </w:r>
      <w:r w:rsidR="008727CB">
        <w:rPr>
          <w:rFonts w:ascii="Times New Roman" w:hAnsi="Times New Roman"/>
          <w:sz w:val="24"/>
          <w:szCs w:val="24"/>
        </w:rPr>
        <w:t xml:space="preserve">7 r. – 66%, 2018 r. – </w:t>
      </w:r>
      <w:r w:rsidR="008727CB" w:rsidRPr="008727CB">
        <w:rPr>
          <w:rFonts w:ascii="Times New Roman" w:hAnsi="Times New Roman"/>
          <w:sz w:val="24"/>
          <w:szCs w:val="24"/>
        </w:rPr>
        <w:t xml:space="preserve">48%, </w:t>
      </w:r>
      <w:r w:rsidR="007803BC" w:rsidRPr="008727CB">
        <w:rPr>
          <w:rFonts w:ascii="Times New Roman" w:hAnsi="Times New Roman"/>
          <w:sz w:val="24"/>
          <w:szCs w:val="24"/>
        </w:rPr>
        <w:t xml:space="preserve">2019 </w:t>
      </w:r>
      <w:r w:rsidR="008727CB">
        <w:rPr>
          <w:rFonts w:ascii="Times New Roman" w:hAnsi="Times New Roman"/>
          <w:sz w:val="24"/>
          <w:szCs w:val="24"/>
        </w:rPr>
        <w:t xml:space="preserve">r. – 36% , 2020 r. - 21%, </w:t>
      </w:r>
      <w:r>
        <w:rPr>
          <w:rFonts w:ascii="Times New Roman" w:hAnsi="Times New Roman"/>
          <w:sz w:val="24"/>
          <w:szCs w:val="24"/>
        </w:rPr>
        <w:t>2021 r. – 40,8%</w:t>
      </w:r>
      <w:r w:rsidR="007803BC" w:rsidRPr="00732764">
        <w:rPr>
          <w:rFonts w:ascii="Times New Roman" w:hAnsi="Times New Roman"/>
          <w:sz w:val="24"/>
          <w:szCs w:val="24"/>
        </w:rPr>
        <w:t>).</w:t>
      </w:r>
    </w:p>
    <w:p w14:paraId="4A6E011F" w14:textId="77777777" w:rsidR="00732764" w:rsidRPr="00732764" w:rsidRDefault="00732764" w:rsidP="00732764">
      <w:pPr>
        <w:pStyle w:val="Akapitzlist"/>
        <w:rPr>
          <w:rFonts w:ascii="Times New Roman" w:hAnsi="Times New Roman"/>
          <w:sz w:val="24"/>
          <w:szCs w:val="24"/>
        </w:rPr>
      </w:pPr>
    </w:p>
    <w:p w14:paraId="3A62CDF7" w14:textId="36B08136" w:rsidR="00732764" w:rsidRPr="00732764" w:rsidRDefault="006B6E77" w:rsidP="00732764">
      <w:pPr>
        <w:pStyle w:val="Akapitzlist"/>
        <w:numPr>
          <w:ilvl w:val="0"/>
          <w:numId w:val="1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Prawie </w:t>
      </w:r>
      <w:r w:rsidR="00732764">
        <w:rPr>
          <w:rFonts w:ascii="Times New Roman" w:hAnsi="Times New Roman"/>
          <w:sz w:val="24"/>
          <w:szCs w:val="24"/>
        </w:rPr>
        <w:t>86% urzędów nie zaobserwowało negatywnego wpływu pandemii Covid-19 na popyt na pracę cudzoziemców na lokalnym rynku pracy.</w:t>
      </w:r>
    </w:p>
    <w:p w14:paraId="1AE55F76" w14:textId="77777777" w:rsidR="007803BC" w:rsidRPr="008727CB" w:rsidRDefault="007803BC" w:rsidP="008727CB">
      <w:pPr>
        <w:pStyle w:val="Akapitzlist"/>
        <w:spacing w:before="120" w:after="120"/>
        <w:rPr>
          <w:rFonts w:ascii="Times New Roman" w:hAnsi="Times New Roman"/>
          <w:sz w:val="24"/>
          <w:szCs w:val="24"/>
        </w:rPr>
      </w:pPr>
    </w:p>
    <w:p w14:paraId="6B742517" w14:textId="49A4E4D8" w:rsidR="006E761E" w:rsidRDefault="006E761E" w:rsidP="008727CB">
      <w:pPr>
        <w:spacing w:before="120" w:after="120"/>
      </w:pPr>
    </w:p>
    <w:sectPr w:rsidR="006E761E" w:rsidSect="00CD2E55">
      <w:footerReference w:type="default" r:id="rId20"/>
      <w:pgSz w:w="11906" w:h="16838"/>
      <w:pgMar w:top="1134" w:right="1417" w:bottom="85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6640C" w14:textId="77777777" w:rsidR="006F13D9" w:rsidRDefault="006F13D9" w:rsidP="00AA7AD7">
      <w:pPr>
        <w:spacing w:line="240" w:lineRule="auto"/>
      </w:pPr>
      <w:r>
        <w:separator/>
      </w:r>
    </w:p>
  </w:endnote>
  <w:endnote w:type="continuationSeparator" w:id="0">
    <w:p w14:paraId="06E28B82" w14:textId="77777777" w:rsidR="006F13D9" w:rsidRDefault="006F13D9" w:rsidP="00AA7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603343152"/>
        <w:docPartObj>
          <w:docPartGallery w:val="Page Numbers (Bottom of Page)"/>
          <w:docPartUnique/>
        </w:docPartObj>
      </w:sdtPr>
      <w:sdtEndPr>
        <w:rPr>
          <w:rFonts w:ascii="Calibri" w:eastAsia="Calibri" w:hAnsi="Calibri" w:cs="Times New Roman"/>
          <w:sz w:val="22"/>
          <w:szCs w:val="22"/>
        </w:rPr>
      </w:sdtEndPr>
      <w:sdtContent>
        <w:tr w:rsidR="00DD1C20" w14:paraId="1A1143BF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2E3636E6" w14:textId="77777777" w:rsidR="00DD1C20" w:rsidRDefault="00DD1C20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70E4F17D" w14:textId="3EAE5DFC" w:rsidR="00DD1C20" w:rsidRDefault="00DD1C20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6804A7">
                <w:rPr>
                  <w:noProof/>
                </w:rPr>
                <w:t>6</w:t>
              </w:r>
              <w:r>
                <w:fldChar w:fldCharType="end"/>
              </w:r>
            </w:p>
          </w:tc>
        </w:tr>
      </w:sdtContent>
    </w:sdt>
  </w:tbl>
  <w:p w14:paraId="2360A944" w14:textId="77777777" w:rsidR="00DD1C20" w:rsidRDefault="00DD1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5AD15" w14:textId="77777777" w:rsidR="006F13D9" w:rsidRDefault="006F13D9" w:rsidP="00AA7AD7">
      <w:pPr>
        <w:spacing w:line="240" w:lineRule="auto"/>
      </w:pPr>
      <w:r>
        <w:separator/>
      </w:r>
    </w:p>
  </w:footnote>
  <w:footnote w:type="continuationSeparator" w:id="0">
    <w:p w14:paraId="4C900F4C" w14:textId="77777777" w:rsidR="006F13D9" w:rsidRDefault="006F13D9" w:rsidP="00AA7A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B4D"/>
    <w:multiLevelType w:val="hybridMultilevel"/>
    <w:tmpl w:val="8A160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5BBE"/>
    <w:multiLevelType w:val="hybridMultilevel"/>
    <w:tmpl w:val="9B0A3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D166E"/>
    <w:multiLevelType w:val="hybridMultilevel"/>
    <w:tmpl w:val="197CFF66"/>
    <w:lvl w:ilvl="0" w:tplc="9BCEA89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4468F"/>
    <w:multiLevelType w:val="hybridMultilevel"/>
    <w:tmpl w:val="3830FD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DF573B"/>
    <w:multiLevelType w:val="hybridMultilevel"/>
    <w:tmpl w:val="E27AE82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AA1EE2"/>
    <w:multiLevelType w:val="hybridMultilevel"/>
    <w:tmpl w:val="610A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23228"/>
    <w:multiLevelType w:val="hybridMultilevel"/>
    <w:tmpl w:val="38626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2B0E"/>
    <w:multiLevelType w:val="hybridMultilevel"/>
    <w:tmpl w:val="EFAE8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C6207"/>
    <w:multiLevelType w:val="hybridMultilevel"/>
    <w:tmpl w:val="38BE3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07CF2"/>
    <w:multiLevelType w:val="hybridMultilevel"/>
    <w:tmpl w:val="2CD44092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655B1190"/>
    <w:multiLevelType w:val="multilevel"/>
    <w:tmpl w:val="4C7EE0F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8AD7335"/>
    <w:multiLevelType w:val="multilevel"/>
    <w:tmpl w:val="0458FF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E4F2739"/>
    <w:multiLevelType w:val="hybridMultilevel"/>
    <w:tmpl w:val="F6001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A3A74"/>
    <w:multiLevelType w:val="hybridMultilevel"/>
    <w:tmpl w:val="6074C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D486A"/>
    <w:multiLevelType w:val="hybridMultilevel"/>
    <w:tmpl w:val="9C6ED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F05B7"/>
    <w:multiLevelType w:val="hybridMultilevel"/>
    <w:tmpl w:val="C48E3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5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11"/>
  </w:num>
  <w:num w:numId="10">
    <w:abstractNumId w:val="7"/>
  </w:num>
  <w:num w:numId="11">
    <w:abstractNumId w:val="12"/>
  </w:num>
  <w:num w:numId="12">
    <w:abstractNumId w:val="5"/>
  </w:num>
  <w:num w:numId="13">
    <w:abstractNumId w:val="14"/>
  </w:num>
  <w:num w:numId="14">
    <w:abstractNumId w:val="2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D7"/>
    <w:rsid w:val="00023C09"/>
    <w:rsid w:val="00026E5A"/>
    <w:rsid w:val="00051CE9"/>
    <w:rsid w:val="00052C71"/>
    <w:rsid w:val="00062B38"/>
    <w:rsid w:val="000846E3"/>
    <w:rsid w:val="00091E20"/>
    <w:rsid w:val="00096B4B"/>
    <w:rsid w:val="000A5D0B"/>
    <w:rsid w:val="000A79A6"/>
    <w:rsid w:val="000C3719"/>
    <w:rsid w:val="000D0878"/>
    <w:rsid w:val="000D1B6E"/>
    <w:rsid w:val="000F157D"/>
    <w:rsid w:val="00105530"/>
    <w:rsid w:val="0011152D"/>
    <w:rsid w:val="00134CDA"/>
    <w:rsid w:val="00145CD9"/>
    <w:rsid w:val="00157DAD"/>
    <w:rsid w:val="00162C63"/>
    <w:rsid w:val="001633D6"/>
    <w:rsid w:val="00171222"/>
    <w:rsid w:val="00172C9B"/>
    <w:rsid w:val="001841E5"/>
    <w:rsid w:val="001842E7"/>
    <w:rsid w:val="001A3AC9"/>
    <w:rsid w:val="001A4939"/>
    <w:rsid w:val="001B4281"/>
    <w:rsid w:val="001C76F5"/>
    <w:rsid w:val="001D0C6E"/>
    <w:rsid w:val="001D0E45"/>
    <w:rsid w:val="001D405E"/>
    <w:rsid w:val="001D7A6F"/>
    <w:rsid w:val="001E5A8A"/>
    <w:rsid w:val="001E62F6"/>
    <w:rsid w:val="001F32EB"/>
    <w:rsid w:val="002137CA"/>
    <w:rsid w:val="00217201"/>
    <w:rsid w:val="00222620"/>
    <w:rsid w:val="002247BA"/>
    <w:rsid w:val="00227923"/>
    <w:rsid w:val="00233954"/>
    <w:rsid w:val="00242CCE"/>
    <w:rsid w:val="0024410C"/>
    <w:rsid w:val="002671FF"/>
    <w:rsid w:val="00282561"/>
    <w:rsid w:val="002863C9"/>
    <w:rsid w:val="00286918"/>
    <w:rsid w:val="00297B88"/>
    <w:rsid w:val="002A6607"/>
    <w:rsid w:val="002A7C2C"/>
    <w:rsid w:val="002B3FF4"/>
    <w:rsid w:val="002C275A"/>
    <w:rsid w:val="002C514F"/>
    <w:rsid w:val="002D5336"/>
    <w:rsid w:val="002D58D9"/>
    <w:rsid w:val="002D68D1"/>
    <w:rsid w:val="002E422D"/>
    <w:rsid w:val="002E606E"/>
    <w:rsid w:val="002E66C7"/>
    <w:rsid w:val="002E6875"/>
    <w:rsid w:val="002E6EEA"/>
    <w:rsid w:val="002F3B94"/>
    <w:rsid w:val="00306994"/>
    <w:rsid w:val="00321537"/>
    <w:rsid w:val="00322E10"/>
    <w:rsid w:val="00327430"/>
    <w:rsid w:val="003621C0"/>
    <w:rsid w:val="0036311A"/>
    <w:rsid w:val="00374B4B"/>
    <w:rsid w:val="003759A1"/>
    <w:rsid w:val="00387FE5"/>
    <w:rsid w:val="0039030A"/>
    <w:rsid w:val="003A24F8"/>
    <w:rsid w:val="003C0B2B"/>
    <w:rsid w:val="003C7C1C"/>
    <w:rsid w:val="004024B3"/>
    <w:rsid w:val="004033D4"/>
    <w:rsid w:val="0041150C"/>
    <w:rsid w:val="00416295"/>
    <w:rsid w:val="00434135"/>
    <w:rsid w:val="0045702E"/>
    <w:rsid w:val="00461D93"/>
    <w:rsid w:val="00462142"/>
    <w:rsid w:val="00467DFB"/>
    <w:rsid w:val="004713E6"/>
    <w:rsid w:val="00472703"/>
    <w:rsid w:val="00472FAC"/>
    <w:rsid w:val="00477BD9"/>
    <w:rsid w:val="00487D51"/>
    <w:rsid w:val="00494230"/>
    <w:rsid w:val="004A5AB9"/>
    <w:rsid w:val="004B36E2"/>
    <w:rsid w:val="004C1A9D"/>
    <w:rsid w:val="004D17EE"/>
    <w:rsid w:val="0050272A"/>
    <w:rsid w:val="00524810"/>
    <w:rsid w:val="0052524B"/>
    <w:rsid w:val="005254CA"/>
    <w:rsid w:val="0054386D"/>
    <w:rsid w:val="00570FFB"/>
    <w:rsid w:val="00576DA1"/>
    <w:rsid w:val="005924F5"/>
    <w:rsid w:val="005932B5"/>
    <w:rsid w:val="005A635B"/>
    <w:rsid w:val="005B1882"/>
    <w:rsid w:val="005B535B"/>
    <w:rsid w:val="005B5908"/>
    <w:rsid w:val="005C1B87"/>
    <w:rsid w:val="005D19DF"/>
    <w:rsid w:val="005D46E6"/>
    <w:rsid w:val="005E7F2E"/>
    <w:rsid w:val="005F2439"/>
    <w:rsid w:val="005F3F10"/>
    <w:rsid w:val="00601C8C"/>
    <w:rsid w:val="00607C15"/>
    <w:rsid w:val="006116E0"/>
    <w:rsid w:val="006175B1"/>
    <w:rsid w:val="006226AA"/>
    <w:rsid w:val="00624C79"/>
    <w:rsid w:val="0065210D"/>
    <w:rsid w:val="0065692A"/>
    <w:rsid w:val="00667FC7"/>
    <w:rsid w:val="00674DC4"/>
    <w:rsid w:val="006804A7"/>
    <w:rsid w:val="00683508"/>
    <w:rsid w:val="006839F2"/>
    <w:rsid w:val="0068664E"/>
    <w:rsid w:val="006949EA"/>
    <w:rsid w:val="006A051F"/>
    <w:rsid w:val="006A5742"/>
    <w:rsid w:val="006A67B0"/>
    <w:rsid w:val="006B0539"/>
    <w:rsid w:val="006B4273"/>
    <w:rsid w:val="006B5CDA"/>
    <w:rsid w:val="006B673E"/>
    <w:rsid w:val="006B6E77"/>
    <w:rsid w:val="006C115E"/>
    <w:rsid w:val="006E761E"/>
    <w:rsid w:val="006F13D9"/>
    <w:rsid w:val="0070169D"/>
    <w:rsid w:val="00711F40"/>
    <w:rsid w:val="00713573"/>
    <w:rsid w:val="00714B50"/>
    <w:rsid w:val="00721265"/>
    <w:rsid w:val="00725FFC"/>
    <w:rsid w:val="0072685F"/>
    <w:rsid w:val="00732764"/>
    <w:rsid w:val="00735C47"/>
    <w:rsid w:val="00735DE6"/>
    <w:rsid w:val="00762AF7"/>
    <w:rsid w:val="00774485"/>
    <w:rsid w:val="007803BC"/>
    <w:rsid w:val="00787FDA"/>
    <w:rsid w:val="00793541"/>
    <w:rsid w:val="00796AF8"/>
    <w:rsid w:val="007A5198"/>
    <w:rsid w:val="007A7462"/>
    <w:rsid w:val="007B2EA4"/>
    <w:rsid w:val="007B5C1D"/>
    <w:rsid w:val="007C0D87"/>
    <w:rsid w:val="007C5975"/>
    <w:rsid w:val="007C5EF4"/>
    <w:rsid w:val="007D438A"/>
    <w:rsid w:val="007D5677"/>
    <w:rsid w:val="007F2479"/>
    <w:rsid w:val="007F4093"/>
    <w:rsid w:val="00800AA9"/>
    <w:rsid w:val="00802624"/>
    <w:rsid w:val="008062E3"/>
    <w:rsid w:val="00824823"/>
    <w:rsid w:val="00832DB7"/>
    <w:rsid w:val="0083607F"/>
    <w:rsid w:val="008463CB"/>
    <w:rsid w:val="008468AC"/>
    <w:rsid w:val="0085792D"/>
    <w:rsid w:val="00871271"/>
    <w:rsid w:val="008727CB"/>
    <w:rsid w:val="008847BC"/>
    <w:rsid w:val="0089288C"/>
    <w:rsid w:val="008935A7"/>
    <w:rsid w:val="008A420B"/>
    <w:rsid w:val="008A6D69"/>
    <w:rsid w:val="008A78C6"/>
    <w:rsid w:val="008B1F05"/>
    <w:rsid w:val="008C4815"/>
    <w:rsid w:val="008C6F13"/>
    <w:rsid w:val="008D79FF"/>
    <w:rsid w:val="008E77F1"/>
    <w:rsid w:val="008F103A"/>
    <w:rsid w:val="008F22FF"/>
    <w:rsid w:val="009372E2"/>
    <w:rsid w:val="0094273D"/>
    <w:rsid w:val="009439A7"/>
    <w:rsid w:val="00947565"/>
    <w:rsid w:val="00950280"/>
    <w:rsid w:val="0095260E"/>
    <w:rsid w:val="00980CE9"/>
    <w:rsid w:val="00994545"/>
    <w:rsid w:val="009A0E60"/>
    <w:rsid w:val="009A0E9A"/>
    <w:rsid w:val="009A5726"/>
    <w:rsid w:val="009B74A3"/>
    <w:rsid w:val="009D0CB8"/>
    <w:rsid w:val="009D4CE0"/>
    <w:rsid w:val="009F1046"/>
    <w:rsid w:val="00A0328B"/>
    <w:rsid w:val="00A043B7"/>
    <w:rsid w:val="00A12A0A"/>
    <w:rsid w:val="00A42622"/>
    <w:rsid w:val="00A44F85"/>
    <w:rsid w:val="00A6042F"/>
    <w:rsid w:val="00A775D8"/>
    <w:rsid w:val="00A828D6"/>
    <w:rsid w:val="00A82E87"/>
    <w:rsid w:val="00A84EF8"/>
    <w:rsid w:val="00AA7AD7"/>
    <w:rsid w:val="00AB00F6"/>
    <w:rsid w:val="00AB18D9"/>
    <w:rsid w:val="00AB367C"/>
    <w:rsid w:val="00AB53FF"/>
    <w:rsid w:val="00AD2E4D"/>
    <w:rsid w:val="00AD4289"/>
    <w:rsid w:val="00AD4544"/>
    <w:rsid w:val="00AD65BB"/>
    <w:rsid w:val="00AF07B9"/>
    <w:rsid w:val="00B01258"/>
    <w:rsid w:val="00B154D4"/>
    <w:rsid w:val="00B34929"/>
    <w:rsid w:val="00B4373F"/>
    <w:rsid w:val="00B47D06"/>
    <w:rsid w:val="00B51C08"/>
    <w:rsid w:val="00B60EC0"/>
    <w:rsid w:val="00B64E67"/>
    <w:rsid w:val="00B70CBB"/>
    <w:rsid w:val="00B7261A"/>
    <w:rsid w:val="00B75F99"/>
    <w:rsid w:val="00B8201D"/>
    <w:rsid w:val="00BB085A"/>
    <w:rsid w:val="00BC003D"/>
    <w:rsid w:val="00BC350C"/>
    <w:rsid w:val="00BC5F9A"/>
    <w:rsid w:val="00C03404"/>
    <w:rsid w:val="00C1120B"/>
    <w:rsid w:val="00C17C54"/>
    <w:rsid w:val="00C21B3F"/>
    <w:rsid w:val="00C27D48"/>
    <w:rsid w:val="00C3573A"/>
    <w:rsid w:val="00C53CDF"/>
    <w:rsid w:val="00C56407"/>
    <w:rsid w:val="00C5657A"/>
    <w:rsid w:val="00C56634"/>
    <w:rsid w:val="00C757B5"/>
    <w:rsid w:val="00C83BFC"/>
    <w:rsid w:val="00C950FC"/>
    <w:rsid w:val="00CA3F5C"/>
    <w:rsid w:val="00CA6420"/>
    <w:rsid w:val="00CC384A"/>
    <w:rsid w:val="00CC3A85"/>
    <w:rsid w:val="00CD2E55"/>
    <w:rsid w:val="00CD30C8"/>
    <w:rsid w:val="00D015EB"/>
    <w:rsid w:val="00D06FFB"/>
    <w:rsid w:val="00D113DF"/>
    <w:rsid w:val="00D14965"/>
    <w:rsid w:val="00D15EDB"/>
    <w:rsid w:val="00D22354"/>
    <w:rsid w:val="00D31C86"/>
    <w:rsid w:val="00D37D19"/>
    <w:rsid w:val="00D43159"/>
    <w:rsid w:val="00D51065"/>
    <w:rsid w:val="00D61F70"/>
    <w:rsid w:val="00D6389A"/>
    <w:rsid w:val="00D65D8C"/>
    <w:rsid w:val="00D7499E"/>
    <w:rsid w:val="00D77C0C"/>
    <w:rsid w:val="00D84061"/>
    <w:rsid w:val="00D90902"/>
    <w:rsid w:val="00D959A9"/>
    <w:rsid w:val="00DA5F39"/>
    <w:rsid w:val="00DB7671"/>
    <w:rsid w:val="00DB76BB"/>
    <w:rsid w:val="00DC357F"/>
    <w:rsid w:val="00DC598A"/>
    <w:rsid w:val="00DD1C20"/>
    <w:rsid w:val="00DE6C43"/>
    <w:rsid w:val="00DF128B"/>
    <w:rsid w:val="00E01294"/>
    <w:rsid w:val="00E147CF"/>
    <w:rsid w:val="00E302FB"/>
    <w:rsid w:val="00E334D6"/>
    <w:rsid w:val="00E57DC8"/>
    <w:rsid w:val="00E603EB"/>
    <w:rsid w:val="00E645DE"/>
    <w:rsid w:val="00E717FD"/>
    <w:rsid w:val="00E7180C"/>
    <w:rsid w:val="00E7336A"/>
    <w:rsid w:val="00E73C55"/>
    <w:rsid w:val="00E77638"/>
    <w:rsid w:val="00E80C42"/>
    <w:rsid w:val="00E85879"/>
    <w:rsid w:val="00E90A71"/>
    <w:rsid w:val="00EA4D7D"/>
    <w:rsid w:val="00ED0058"/>
    <w:rsid w:val="00ED5F50"/>
    <w:rsid w:val="00EF603C"/>
    <w:rsid w:val="00F037DA"/>
    <w:rsid w:val="00F05269"/>
    <w:rsid w:val="00F200BF"/>
    <w:rsid w:val="00F2618E"/>
    <w:rsid w:val="00F30463"/>
    <w:rsid w:val="00F331FF"/>
    <w:rsid w:val="00F400A3"/>
    <w:rsid w:val="00F53CF7"/>
    <w:rsid w:val="00F85357"/>
    <w:rsid w:val="00F90508"/>
    <w:rsid w:val="00F93793"/>
    <w:rsid w:val="00F94067"/>
    <w:rsid w:val="00F943DF"/>
    <w:rsid w:val="00FA39E9"/>
    <w:rsid w:val="00FA3D6E"/>
    <w:rsid w:val="00FB1D33"/>
    <w:rsid w:val="00FB5BDB"/>
    <w:rsid w:val="00FB7A7D"/>
    <w:rsid w:val="00FE2DEF"/>
    <w:rsid w:val="00FF213D"/>
    <w:rsid w:val="00FF4744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F0240"/>
  <w15:docId w15:val="{FD9B3165-CB22-4E66-BE73-972114AC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AD7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7A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C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7AD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A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7AD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AD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AD7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7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aliases w:val="Znak,Podrozdział,Tekst przypisu dolnego-poligrafia,-E Fuﬂnotentext,Fuﬂnotentext Ursprung,footnote text,Fußnotentext Ursprung,-E Fußnotentext,Przypis,Podrozdzia3,Footnote Text Char1,Footnote Text Char2 Char,Footnote text"/>
    <w:basedOn w:val="Normalny"/>
    <w:link w:val="TekstprzypisudolnegoZnak"/>
    <w:uiPriority w:val="99"/>
    <w:rsid w:val="00AA7AD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Podrozdział Znak,Tekst przypisu dolnego-poligrafia Znak,-E Fuﬂnotentext Znak,Fuﬂnotentext Ursprung Znak,footnote text Znak,Fußnotentext Ursprung Znak,-E Fußnotentext Znak,Przypis Znak,Podrozdzia3 Znak"/>
    <w:basedOn w:val="Domylnaczcionkaakapitu"/>
    <w:link w:val="Tekstprzypisudolnego"/>
    <w:uiPriority w:val="99"/>
    <w:rsid w:val="00AA7AD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Reference Superscript,Footnote symbol,Footnote Reference/,Footnote Reference text,Voetnootverwijzing,footnote ref,FR,Fußnotenzeichen diss neu,Times 10 Point,Exposant 3 Point,BVI fnr Char Znak"/>
    <w:basedOn w:val="Domylnaczcionkaakapitu"/>
    <w:link w:val="BVIfnrChar"/>
    <w:uiPriority w:val="99"/>
    <w:rsid w:val="00AA7AD7"/>
    <w:rPr>
      <w:rFonts w:cs="Times New Roman"/>
      <w:vertAlign w:val="superscript"/>
    </w:rPr>
  </w:style>
  <w:style w:type="paragraph" w:styleId="Akapitzlist">
    <w:name w:val="List Paragraph"/>
    <w:aliases w:val="Dot pt,F5 List Paragraph,List Paragraph1,Recommendation,List Paragraph11,Kolorowa lista — akcent 11,Akapit z listą1,Numerowanie,List Paragraph,Listaszerű bekezdés1,List Paragraph à moi,Akapit z listą11,No Spacing1,Indicator Text,Bullet 1"/>
    <w:basedOn w:val="Normalny"/>
    <w:link w:val="AkapitzlistZnak"/>
    <w:uiPriority w:val="34"/>
    <w:qFormat/>
    <w:rsid w:val="00AA7AD7"/>
    <w:pPr>
      <w:ind w:left="720"/>
      <w:contextualSpacing/>
    </w:pPr>
  </w:style>
  <w:style w:type="paragraph" w:customStyle="1" w:styleId="BVIfnrChar">
    <w:name w:val="BVI fnr Char"/>
    <w:aliases w:val="BVI fnr Car Car Char,BVI fnr Car Char,BVI fnr Car Car Car Car Char,BVI fnr Car Car Car Car Char Char Char,F"/>
    <w:basedOn w:val="Normalny"/>
    <w:link w:val="Odwoanieprzypisudolnego"/>
    <w:uiPriority w:val="99"/>
    <w:rsid w:val="00AA7AD7"/>
    <w:pPr>
      <w:spacing w:after="160" w:line="240" w:lineRule="exact"/>
      <w:jc w:val="left"/>
    </w:pPr>
    <w:rPr>
      <w:rFonts w:asciiTheme="minorHAnsi" w:eastAsiaTheme="minorHAnsi" w:hAnsiTheme="minorHAnsi"/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AA7A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A7A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A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A7A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C1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2A0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2A0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2A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7BA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Akapit z listą1 Znak,Numerowanie Znak,List Paragraph Znak,Listaszerű bekezdés1 Znak,No Spacing1 Znak"/>
    <w:link w:val="Akapitzlist"/>
    <w:uiPriority w:val="34"/>
    <w:qFormat/>
    <w:locked/>
    <w:rsid w:val="0094273D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980C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2C71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52C7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52C71"/>
    <w:pPr>
      <w:spacing w:after="100"/>
      <w:ind w:left="220"/>
    </w:pPr>
  </w:style>
  <w:style w:type="paragraph" w:styleId="Bezodstpw">
    <w:name w:val="No Spacing"/>
    <w:link w:val="BezodstpwZnak"/>
    <w:uiPriority w:val="1"/>
    <w:qFormat/>
    <w:rsid w:val="008062E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062E3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D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D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DE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D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DE6"/>
    <w:rPr>
      <w:rFonts w:ascii="Calibri" w:eastAsia="Calibri" w:hAnsi="Calibri" w:cs="Times New Roman"/>
      <w:b/>
      <w:bCs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F559A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al_adamski\Desktop\Badanie%20PUP\ankiety%202021%20ca&#322;o&#347;&#263;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al_adamski\Desktop\Badanie%20PUP\ankiety%202021%20ca&#322;o&#347;&#263;.xls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al_adamski\Desktop\Badanie%20PUP\ankiety%202021%20ca&#322;o&#347;&#263;.xls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al_adamski\Desktop\Badanie%20PUP\ankiety%202021%20ca&#322;o&#347;&#263;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al_adamski\Desktop\Badanie%20PUP\ankiety%202021%20ca&#322;o&#347;&#263;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al_adamski\Desktop\Badanie%20PUP\ankiety%202021%20ca&#322;o&#347;&#263;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al_adamski\Desktop\Badanie%20PUP\ankiety%202021%20ca&#322;o&#347;&#263;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al_adamski\Desktop\Badanie%20PUP\ankiety%202021%20ca&#322;o&#347;&#263;.xls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al_adamski\Desktop\Badanie%20PUP\ankiety%202021%20ca&#322;o&#347;&#263;.xls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al_adamski\Desktop\Badanie%20PUP\ankiety%202021%20ca&#322;o&#347;&#263;.xls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al_adamski\Desktop\Badanie%20PUP\ankiety%202021%20ca&#322;o&#347;&#263;.xls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solidFill>
            <a:schemeClr val="tx2"/>
          </a:solidFill>
        </a:ln>
        <a:effectLst/>
        <a:sp3d>
          <a:contourClr>
            <a:schemeClr val="tx2"/>
          </a:contourClr>
        </a:sp3d>
      </c:spPr>
    </c:sideWall>
    <c:backWall>
      <c:thickness val="0"/>
      <c:spPr>
        <a:noFill/>
        <a:ln>
          <a:solidFill>
            <a:schemeClr val="tx2"/>
          </a:solidFill>
        </a:ln>
        <a:effectLst/>
        <a:sp3d>
          <a:contourClr>
            <a:schemeClr val="tx2"/>
          </a:contourClr>
        </a:sp3d>
      </c:spPr>
    </c:backWall>
    <c:plotArea>
      <c:layout>
        <c:manualLayout>
          <c:layoutTarget val="inner"/>
          <c:xMode val="edge"/>
          <c:yMode val="edge"/>
          <c:x val="5.0777777777777776E-2"/>
          <c:y val="7.407407407407407E-2"/>
          <c:w val="0.91355555555555557"/>
          <c:h val="0.73577136191309422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'1'!$A$16</c:f>
              <c:strCache>
                <c:ptCount val="1"/>
                <c:pt idx="0">
                  <c:v>NEUTRALNA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chemeClr val="tx2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chemeClr val="tx2"/>
              </a:contourClr>
            </a:sp3d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0F-4BD3-A666-38C4BF5523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'1'!$B$16</c:f>
              <c:numCache>
                <c:formatCode>0.0%</c:formatCode>
                <c:ptCount val="1"/>
                <c:pt idx="0">
                  <c:v>0.2770083102493075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0F-4BD3-A666-38C4BF552369}"/>
            </c:ext>
          </c:extLst>
        </c:ser>
        <c:ser>
          <c:idx val="1"/>
          <c:order val="1"/>
          <c:tx>
            <c:strRef>
              <c:f>'1'!$A$17</c:f>
              <c:strCache>
                <c:ptCount val="1"/>
                <c:pt idx="0">
                  <c:v>POZYTYWNA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chemeClr val="tx2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chemeClr val="tx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'1'!$B$17</c:f>
              <c:numCache>
                <c:formatCode>0.0%</c:formatCode>
                <c:ptCount val="1"/>
                <c:pt idx="0">
                  <c:v>0.21329639889196675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0F-4BD3-A666-38C4BF552369}"/>
            </c:ext>
          </c:extLst>
        </c:ser>
        <c:ser>
          <c:idx val="2"/>
          <c:order val="2"/>
          <c:tx>
            <c:strRef>
              <c:f>'1'!$A$18</c:f>
              <c:strCache>
                <c:ptCount val="1"/>
                <c:pt idx="0">
                  <c:v>RACZEJ NEGATYWNA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chemeClr val="tx2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chemeClr val="tx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'1'!$B$18</c:f>
              <c:numCache>
                <c:formatCode>0.0%</c:formatCode>
                <c:ptCount val="1"/>
                <c:pt idx="0">
                  <c:v>2.2160664819944598E-2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F0F-4BD3-A666-38C4BF552369}"/>
            </c:ext>
          </c:extLst>
        </c:ser>
        <c:ser>
          <c:idx val="3"/>
          <c:order val="3"/>
          <c:tx>
            <c:strRef>
              <c:f>'1'!$A$19</c:f>
              <c:strCache>
                <c:ptCount val="1"/>
                <c:pt idx="0">
                  <c:v>RACZEJ POZYTYWNA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chemeClr val="tx2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chemeClr val="tx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'1'!$B$19</c:f>
              <c:numCache>
                <c:formatCode>0.0%</c:formatCode>
                <c:ptCount val="1"/>
                <c:pt idx="0">
                  <c:v>0.48753462603878117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F0F-4BD3-A666-38C4BF5523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4712712"/>
        <c:axId val="654717304"/>
        <c:axId val="0"/>
      </c:bar3DChart>
      <c:catAx>
        <c:axId val="6547127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54717304"/>
        <c:crosses val="autoZero"/>
        <c:auto val="1"/>
        <c:lblAlgn val="ctr"/>
        <c:lblOffset val="100"/>
        <c:noMultiLvlLbl val="0"/>
      </c:catAx>
      <c:valAx>
        <c:axId val="654717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high"/>
        <c:spPr>
          <a:noFill/>
          <a:ln>
            <a:solidFill>
              <a:schemeClr val="tx2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54712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solidFill>
            <a:schemeClr val="tx2"/>
          </a:solidFill>
        </a:ln>
        <a:effectLst/>
        <a:sp3d>
          <a:contourClr>
            <a:schemeClr val="tx2"/>
          </a:contourClr>
        </a:sp3d>
      </c:spPr>
    </c:sideWall>
    <c:backWall>
      <c:thickness val="0"/>
      <c:spPr>
        <a:noFill/>
        <a:ln>
          <a:solidFill>
            <a:schemeClr val="tx2"/>
          </a:solidFill>
        </a:ln>
        <a:effectLst/>
        <a:sp3d>
          <a:contourClr>
            <a:schemeClr val="tx2"/>
          </a:contourClr>
        </a:sp3d>
      </c:spPr>
    </c:backWall>
    <c:plotArea>
      <c:layout>
        <c:manualLayout>
          <c:layoutTarget val="inner"/>
          <c:xMode val="edge"/>
          <c:yMode val="edge"/>
          <c:x val="4.3065420560747671E-2"/>
          <c:y val="0.11021851184264618"/>
          <c:w val="0.91355548836862843"/>
          <c:h val="0.64989525841980034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'10'!$A$16</c:f>
              <c:strCache>
                <c:ptCount val="1"/>
                <c:pt idx="0">
                  <c:v>CAŁKOWICIE SIĘ NIE ZGADZAM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62F-4E30-9E51-50DF9EB89A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'10'!$B$16</c:f>
              <c:numCache>
                <c:formatCode>0.0%</c:formatCode>
                <c:ptCount val="1"/>
                <c:pt idx="0">
                  <c:v>8.0332409972299165E-2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2F-4E30-9E51-50DF9EB89A25}"/>
            </c:ext>
          </c:extLst>
        </c:ser>
        <c:ser>
          <c:idx val="1"/>
          <c:order val="1"/>
          <c:tx>
            <c:strRef>
              <c:f>'10'!$A$17</c:f>
              <c:strCache>
                <c:ptCount val="1"/>
                <c:pt idx="0">
                  <c:v>CAŁKOWICIE SIĘ ZGADZAM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'10'!$B$17</c:f>
              <c:numCache>
                <c:formatCode>0.0%</c:formatCode>
                <c:ptCount val="1"/>
                <c:pt idx="0">
                  <c:v>7.2022160664819951E-2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62F-4E30-9E51-50DF9EB89A25}"/>
            </c:ext>
          </c:extLst>
        </c:ser>
        <c:ser>
          <c:idx val="2"/>
          <c:order val="2"/>
          <c:tx>
            <c:strRef>
              <c:f>'10'!$A$18</c:f>
              <c:strCache>
                <c:ptCount val="1"/>
                <c:pt idx="0">
                  <c:v>NIE MAM ZDANIA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'10'!$B$18</c:f>
              <c:numCache>
                <c:formatCode>0.0%</c:formatCode>
                <c:ptCount val="1"/>
                <c:pt idx="0">
                  <c:v>0.12188365650969529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62F-4E30-9E51-50DF9EB89A25}"/>
            </c:ext>
          </c:extLst>
        </c:ser>
        <c:ser>
          <c:idx val="3"/>
          <c:order val="3"/>
          <c:tx>
            <c:strRef>
              <c:f>'10'!$A$19</c:f>
              <c:strCache>
                <c:ptCount val="1"/>
                <c:pt idx="0">
                  <c:v>RACZEJ SIĘ NIE ZGADZAM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'10'!$B$19</c:f>
              <c:numCache>
                <c:formatCode>0.0%</c:formatCode>
                <c:ptCount val="1"/>
                <c:pt idx="0">
                  <c:v>0.35734072022160662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62F-4E30-9E51-50DF9EB89A25}"/>
            </c:ext>
          </c:extLst>
        </c:ser>
        <c:ser>
          <c:idx val="4"/>
          <c:order val="4"/>
          <c:tx>
            <c:strRef>
              <c:f>'10'!$A$20</c:f>
              <c:strCache>
                <c:ptCount val="1"/>
                <c:pt idx="0">
                  <c:v>RACZEJ SIĘ ZGADZAM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F62F-4E30-9E51-50DF9EB89A2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'10'!$B$20</c:f>
              <c:numCache>
                <c:formatCode>0.0%</c:formatCode>
                <c:ptCount val="1"/>
                <c:pt idx="0">
                  <c:v>0.36842105263157893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62F-4E30-9E51-50DF9EB89A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4712712"/>
        <c:axId val="654717304"/>
        <c:axId val="0"/>
      </c:bar3DChart>
      <c:catAx>
        <c:axId val="6547127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54717304"/>
        <c:crosses val="autoZero"/>
        <c:auto val="1"/>
        <c:lblAlgn val="ctr"/>
        <c:lblOffset val="100"/>
        <c:noMultiLvlLbl val="0"/>
      </c:catAx>
      <c:valAx>
        <c:axId val="654717304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high"/>
        <c:spPr>
          <a:noFill/>
          <a:ln>
            <a:solidFill>
              <a:schemeClr val="tx2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54712712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1679176580389891E-2"/>
          <c:y val="0.77414183040204088"/>
          <c:w val="0.84993046153037199"/>
          <c:h val="0.188474992027865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solidFill>
            <a:schemeClr val="tx2"/>
          </a:solidFill>
        </a:ln>
        <a:effectLst/>
        <a:sp3d>
          <a:contourClr>
            <a:schemeClr val="tx2"/>
          </a:contourClr>
        </a:sp3d>
      </c:spPr>
    </c:sideWall>
    <c:backWall>
      <c:thickness val="0"/>
      <c:spPr>
        <a:noFill/>
        <a:ln>
          <a:solidFill>
            <a:schemeClr val="tx2"/>
          </a:solidFill>
        </a:ln>
        <a:effectLst/>
        <a:sp3d>
          <a:contourClr>
            <a:schemeClr val="tx2"/>
          </a:contourClr>
        </a:sp3d>
      </c:spPr>
    </c:backWall>
    <c:plotArea>
      <c:layout>
        <c:manualLayout>
          <c:layoutTarget val="inner"/>
          <c:xMode val="edge"/>
          <c:yMode val="edge"/>
          <c:x val="4.3065420560747671E-2"/>
          <c:y val="0.11021851184264618"/>
          <c:w val="0.91355555555555557"/>
          <c:h val="0.57512886190431012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'11'!$A$16</c:f>
              <c:strCache>
                <c:ptCount val="1"/>
                <c:pt idx="0">
                  <c:v>NEGATYWNA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5D-433B-AC9B-E138328404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'11'!$B$16</c:f>
              <c:numCache>
                <c:formatCode>0.0%</c:formatCode>
                <c:ptCount val="1"/>
                <c:pt idx="0">
                  <c:v>2.7700831024930747E-2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5D-433B-AC9B-E1383284040B}"/>
            </c:ext>
          </c:extLst>
        </c:ser>
        <c:ser>
          <c:idx val="1"/>
          <c:order val="1"/>
          <c:tx>
            <c:strRef>
              <c:f>'11'!$A$17</c:f>
              <c:strCache>
                <c:ptCount val="1"/>
                <c:pt idx="0">
                  <c:v>NEUTRALNA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'11'!$B$17</c:f>
              <c:numCache>
                <c:formatCode>0.0%</c:formatCode>
                <c:ptCount val="1"/>
                <c:pt idx="0">
                  <c:v>0.63988919667590027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5D-433B-AC9B-E1383284040B}"/>
            </c:ext>
          </c:extLst>
        </c:ser>
        <c:ser>
          <c:idx val="2"/>
          <c:order val="2"/>
          <c:tx>
            <c:strRef>
              <c:f>'11'!$A$18</c:f>
              <c:strCache>
                <c:ptCount val="1"/>
                <c:pt idx="0">
                  <c:v>POZYTYWNA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'11'!$B$18</c:f>
              <c:numCache>
                <c:formatCode>0.0%</c:formatCode>
                <c:ptCount val="1"/>
                <c:pt idx="0">
                  <c:v>0.10249307479224377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85D-433B-AC9B-E1383284040B}"/>
            </c:ext>
          </c:extLst>
        </c:ser>
        <c:ser>
          <c:idx val="3"/>
          <c:order val="3"/>
          <c:tx>
            <c:strRef>
              <c:f>'11'!$A$19</c:f>
              <c:strCache>
                <c:ptCount val="1"/>
                <c:pt idx="0">
                  <c:v>RACZEJ NEGATYWNA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'11'!$B$19</c:f>
              <c:numCache>
                <c:formatCode>0.0%</c:formatCode>
                <c:ptCount val="1"/>
                <c:pt idx="0">
                  <c:v>5.5401662049861494E-2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85D-433B-AC9B-E1383284040B}"/>
            </c:ext>
          </c:extLst>
        </c:ser>
        <c:ser>
          <c:idx val="4"/>
          <c:order val="4"/>
          <c:tx>
            <c:strRef>
              <c:f>'11'!$A$20</c:f>
              <c:strCache>
                <c:ptCount val="1"/>
                <c:pt idx="0">
                  <c:v>RACZEJ POZYTYWNA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'11'!$B$20</c:f>
              <c:numCache>
                <c:formatCode>0.0%</c:formatCode>
                <c:ptCount val="1"/>
                <c:pt idx="0">
                  <c:v>0.17451523545706371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85D-433B-AC9B-E138328404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4712712"/>
        <c:axId val="654717304"/>
        <c:axId val="0"/>
      </c:bar3DChart>
      <c:catAx>
        <c:axId val="6547127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54717304"/>
        <c:crosses val="autoZero"/>
        <c:auto val="1"/>
        <c:lblAlgn val="ctr"/>
        <c:lblOffset val="100"/>
        <c:noMultiLvlLbl val="0"/>
      </c:catAx>
      <c:valAx>
        <c:axId val="654717304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high"/>
        <c:spPr>
          <a:noFill/>
          <a:ln>
            <a:solidFill>
              <a:schemeClr val="tx2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54712712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solidFill>
            <a:schemeClr val="tx2"/>
          </a:solidFill>
        </a:ln>
        <a:effectLst/>
        <a:sp3d>
          <a:contourClr>
            <a:schemeClr val="tx2"/>
          </a:contourClr>
        </a:sp3d>
      </c:spPr>
    </c:sideWall>
    <c:backWall>
      <c:thickness val="0"/>
      <c:spPr>
        <a:noFill/>
        <a:ln>
          <a:solidFill>
            <a:schemeClr val="tx2"/>
          </a:solidFill>
        </a:ln>
        <a:effectLst/>
        <a:sp3d>
          <a:contourClr>
            <a:schemeClr val="tx2"/>
          </a:contourClr>
        </a:sp3d>
      </c:spPr>
    </c:backWall>
    <c:plotArea>
      <c:layout>
        <c:manualLayout>
          <c:layoutTarget val="inner"/>
          <c:xMode val="edge"/>
          <c:yMode val="edge"/>
          <c:x val="5.0777777777777776E-2"/>
          <c:y val="7.407407407407407E-2"/>
          <c:w val="0.91355555555555557"/>
          <c:h val="0.73577136191309422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'2'!$A$31</c:f>
              <c:strCache>
                <c:ptCount val="1"/>
                <c:pt idx="0">
                  <c:v>POZOSTANIE BEZ ZMIAN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chemeClr val="tx2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chemeClr val="tx2"/>
              </a:contourClr>
            </a:sp3d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921-403A-B93A-7A666590437D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'2'!$B$31</c:f>
              <c:numCache>
                <c:formatCode>0.0%</c:formatCode>
                <c:ptCount val="1"/>
                <c:pt idx="0">
                  <c:v>0.39889196675900279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21-403A-B93A-7A666590437D}"/>
            </c:ext>
          </c:extLst>
        </c:ser>
        <c:ser>
          <c:idx val="1"/>
          <c:order val="1"/>
          <c:tx>
            <c:strRef>
              <c:f>'2'!$A$32</c:f>
              <c:strCache>
                <c:ptCount val="1"/>
                <c:pt idx="0">
                  <c:v>TRUDNO POWIEDZIEĆ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chemeClr val="tx2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chemeClr val="tx2"/>
              </a:contourClr>
            </a:sp3d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'2'!$B$32</c:f>
              <c:numCache>
                <c:formatCode>0.0%</c:formatCode>
                <c:ptCount val="1"/>
                <c:pt idx="0">
                  <c:v>0.19113573407202217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21-403A-B93A-7A666590437D}"/>
            </c:ext>
          </c:extLst>
        </c:ser>
        <c:ser>
          <c:idx val="2"/>
          <c:order val="2"/>
          <c:tx>
            <c:strRef>
              <c:f>'2'!$A$33</c:f>
              <c:strCache>
                <c:ptCount val="1"/>
                <c:pt idx="0">
                  <c:v>WZROŚNIE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chemeClr val="tx2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chemeClr val="tx2"/>
              </a:contourClr>
            </a:sp3d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'2'!$B$33</c:f>
              <c:numCache>
                <c:formatCode>0.0%</c:formatCode>
                <c:ptCount val="1"/>
                <c:pt idx="0">
                  <c:v>0.4099722991689751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921-403A-B93A-7A66659043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4712712"/>
        <c:axId val="654717304"/>
        <c:axId val="0"/>
      </c:bar3DChart>
      <c:catAx>
        <c:axId val="6547127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54717304"/>
        <c:crosses val="autoZero"/>
        <c:auto val="1"/>
        <c:lblAlgn val="ctr"/>
        <c:lblOffset val="100"/>
        <c:noMultiLvlLbl val="0"/>
      </c:catAx>
      <c:valAx>
        <c:axId val="654717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accent1">
                  <a:lumMod val="60000"/>
                  <a:lumOff val="40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high"/>
        <c:spPr>
          <a:noFill/>
          <a:ln>
            <a:solidFill>
              <a:schemeClr val="tx2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54712712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solidFill>
            <a:schemeClr val="tx2"/>
          </a:solidFill>
        </a:ln>
        <a:effectLst/>
        <a:sp3d>
          <a:contourClr>
            <a:schemeClr val="tx2"/>
          </a:contourClr>
        </a:sp3d>
      </c:spPr>
    </c:sideWall>
    <c:backWall>
      <c:thickness val="0"/>
      <c:spPr>
        <a:noFill/>
        <a:ln>
          <a:solidFill>
            <a:schemeClr val="tx2"/>
          </a:solidFill>
        </a:ln>
        <a:effectLst/>
        <a:sp3d>
          <a:contourClr>
            <a:schemeClr val="tx2"/>
          </a:contourClr>
        </a:sp3d>
      </c:spPr>
    </c:backWall>
    <c:plotArea>
      <c:layout>
        <c:manualLayout>
          <c:layoutTarget val="inner"/>
          <c:xMode val="edge"/>
          <c:yMode val="edge"/>
          <c:x val="3.7696764539946526E-2"/>
          <c:y val="7.4073933529393163E-2"/>
          <c:w val="0.91355555555555557"/>
          <c:h val="0.57512886190431012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'3'!$A$18</c:f>
              <c:strCache>
                <c:ptCount val="1"/>
                <c:pt idx="0">
                  <c:v>NIE BYŁO WPŁYWU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A1-4357-8FA2-3B8AE561A2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'3'!$B$18</c:f>
              <c:numCache>
                <c:formatCode>0.0%</c:formatCode>
                <c:ptCount val="1"/>
                <c:pt idx="0">
                  <c:v>0.44598337950138506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A1-4357-8FA2-3B8AE561A2D2}"/>
            </c:ext>
          </c:extLst>
        </c:ser>
        <c:ser>
          <c:idx val="1"/>
          <c:order val="1"/>
          <c:tx>
            <c:strRef>
              <c:f>'3'!$A$19</c:f>
              <c:strCache>
                <c:ptCount val="1"/>
                <c:pt idx="0">
                  <c:v>RACZEJ WZROSŁO ZAPOTRZEBOWANIE NA PRACĘ CUDZOZIEMCÓW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'3'!$B$19</c:f>
              <c:numCache>
                <c:formatCode>0.0%</c:formatCode>
                <c:ptCount val="1"/>
                <c:pt idx="0">
                  <c:v>0.31855955678670361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A1-4357-8FA2-3B8AE561A2D2}"/>
            </c:ext>
          </c:extLst>
        </c:ser>
        <c:ser>
          <c:idx val="2"/>
          <c:order val="2"/>
          <c:tx>
            <c:strRef>
              <c:f>'3'!$A$20</c:f>
              <c:strCache>
                <c:ptCount val="1"/>
                <c:pt idx="0">
                  <c:v>RACZEJ ZMALAŁO ZAPOTRZEBOWANIE NA PRACĘ CUDZOZIEMCÓW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'3'!$B$20</c:f>
              <c:numCache>
                <c:formatCode>0.0%</c:formatCode>
                <c:ptCount val="1"/>
                <c:pt idx="0">
                  <c:v>0.13850415512465375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2A1-4357-8FA2-3B8AE561A2D2}"/>
            </c:ext>
          </c:extLst>
        </c:ser>
        <c:ser>
          <c:idx val="3"/>
          <c:order val="3"/>
          <c:tx>
            <c:strRef>
              <c:f>'3'!$A$21</c:f>
              <c:strCache>
                <c:ptCount val="1"/>
                <c:pt idx="0">
                  <c:v>ZDECYDOWANIE WZROSŁO ZAPOTRZEBOWANIE NA PRACĘ CUDZOZIEMCÓW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'3'!$B$21</c:f>
              <c:numCache>
                <c:formatCode>0.0%</c:formatCode>
                <c:ptCount val="1"/>
                <c:pt idx="0">
                  <c:v>9.4182825484764546E-2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A1-4357-8FA2-3B8AE561A2D2}"/>
            </c:ext>
          </c:extLst>
        </c:ser>
        <c:ser>
          <c:idx val="4"/>
          <c:order val="4"/>
          <c:tx>
            <c:strRef>
              <c:f>'3'!$A$22</c:f>
              <c:strCache>
                <c:ptCount val="1"/>
                <c:pt idx="0">
                  <c:v>ZDECYDOWANIE ZMALAŁO ZAPOTRZEBOWANIE PRACĘ CUDZOZIEMCÓW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dLbl>
              <c:idx val="0"/>
              <c:layout>
                <c:manualLayout>
                  <c:x val="4.4859813084111966E-2"/>
                  <c:y val="4.01606425702811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2A1-4357-8FA2-3B8AE561A2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'3'!$B$22</c:f>
              <c:numCache>
                <c:formatCode>0.0%</c:formatCode>
                <c:ptCount val="1"/>
                <c:pt idx="0">
                  <c:v>2.7700831024930748E-3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2A1-4357-8FA2-3B8AE561A2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4712712"/>
        <c:axId val="654717304"/>
        <c:axId val="0"/>
      </c:bar3DChart>
      <c:catAx>
        <c:axId val="6547127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54717304"/>
        <c:crosses val="autoZero"/>
        <c:auto val="1"/>
        <c:lblAlgn val="ctr"/>
        <c:lblOffset val="100"/>
        <c:noMultiLvlLbl val="0"/>
      </c:catAx>
      <c:valAx>
        <c:axId val="654717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54712712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992889186724002"/>
          <c:y val="0.68658514276624516"/>
          <c:w val="0.7058101674687699"/>
          <c:h val="0.29943291179511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solidFill>
            <a:schemeClr val="tx2"/>
          </a:solidFill>
        </a:ln>
        <a:effectLst/>
        <a:sp3d>
          <a:contourClr>
            <a:schemeClr val="tx2"/>
          </a:contourClr>
        </a:sp3d>
      </c:spPr>
    </c:sideWall>
    <c:backWall>
      <c:thickness val="0"/>
      <c:spPr>
        <a:noFill/>
        <a:ln>
          <a:solidFill>
            <a:schemeClr val="tx2"/>
          </a:solidFill>
        </a:ln>
        <a:effectLst/>
        <a:sp3d>
          <a:contourClr>
            <a:schemeClr val="tx2"/>
          </a:contourClr>
        </a:sp3d>
      </c:spPr>
    </c:backWall>
    <c:plotArea>
      <c:layout>
        <c:manualLayout>
          <c:layoutTarget val="inner"/>
          <c:xMode val="edge"/>
          <c:yMode val="edge"/>
          <c:x val="3.7696764539946526E-2"/>
          <c:y val="7.4073933529393163E-2"/>
          <c:w val="0.91355555555555557"/>
          <c:h val="0.56528885918780447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'4'!$A$15</c:f>
              <c:strCache>
                <c:ptCount val="1"/>
                <c:pt idx="0">
                  <c:v>NIE, NIE OBSERWUJEMY TAKIEGO ZJAWISKA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chemeClr val="tx2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chemeClr val="tx2"/>
              </a:contourClr>
            </a:sp3d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rgbClr val="C00000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C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0831-4FEE-8E15-72F0B625B40A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31-4FEE-8E15-72F0B625B40A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'4'!$B$15</c:f>
              <c:numCache>
                <c:formatCode>0.0%</c:formatCode>
                <c:ptCount val="1"/>
                <c:pt idx="0">
                  <c:v>0.74792243767313016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31-4FEE-8E15-72F0B625B40A}"/>
            </c:ext>
          </c:extLst>
        </c:ser>
        <c:ser>
          <c:idx val="1"/>
          <c:order val="1"/>
          <c:tx>
            <c:strRef>
              <c:f>'4'!$A$16</c:f>
              <c:strCache>
                <c:ptCount val="1"/>
                <c:pt idx="0">
                  <c:v>TAK, O NIEWIELKIM NATĘŻENIU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'4'!$B$16</c:f>
              <c:numCache>
                <c:formatCode>0.0%</c:formatCode>
                <c:ptCount val="1"/>
                <c:pt idx="0">
                  <c:v>0.17728531855955679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31-4FEE-8E15-72F0B625B40A}"/>
            </c:ext>
          </c:extLst>
        </c:ser>
        <c:ser>
          <c:idx val="2"/>
          <c:order val="2"/>
          <c:tx>
            <c:strRef>
              <c:f>'4'!$A$17</c:f>
              <c:strCache>
                <c:ptCount val="1"/>
                <c:pt idx="0">
                  <c:v>TAK, O SILNYM NATĘŻENIU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rgbClr val="C00000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C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0831-4FEE-8E15-72F0B625B40A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'4'!$B$17</c:f>
              <c:numCache>
                <c:formatCode>0.0%</c:formatCode>
                <c:ptCount val="1"/>
                <c:pt idx="0">
                  <c:v>5.5401662049861496E-3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31-4FEE-8E15-72F0B625B40A}"/>
            </c:ext>
          </c:extLst>
        </c:ser>
        <c:ser>
          <c:idx val="3"/>
          <c:order val="3"/>
          <c:tx>
            <c:strRef>
              <c:f>'4'!$A$18</c:f>
              <c:strCache>
                <c:ptCount val="1"/>
                <c:pt idx="0">
                  <c:v>TAK, O ŚREDNIM NATĘŻENIU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dLbl>
              <c:idx val="0"/>
              <c:layout>
                <c:manualLayout>
                  <c:x val="3.3613445378151099E-2"/>
                  <c:y val="-4.594767305150072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31-4FEE-8E15-72F0B625B40A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'4'!$B$18</c:f>
              <c:numCache>
                <c:formatCode>0.0%</c:formatCode>
                <c:ptCount val="1"/>
                <c:pt idx="0">
                  <c:v>6.9252077562326875E-2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31-4FEE-8E15-72F0B625B4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4712712"/>
        <c:axId val="654717304"/>
        <c:axId val="0"/>
      </c:bar3DChart>
      <c:catAx>
        <c:axId val="6547127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54717304"/>
        <c:crosses val="autoZero"/>
        <c:auto val="1"/>
        <c:lblAlgn val="ctr"/>
        <c:lblOffset val="100"/>
        <c:noMultiLvlLbl val="0"/>
      </c:catAx>
      <c:valAx>
        <c:axId val="654717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40000"/>
                  <a:lumOff val="60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high"/>
        <c:spPr>
          <a:noFill/>
          <a:ln>
            <a:solidFill>
              <a:schemeClr val="tx2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54712712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0438474602439401E-2"/>
          <c:y val="0.76355870645320623"/>
          <c:w val="0.90857291436701249"/>
          <c:h val="0.197792113335230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solidFill>
            <a:schemeClr val="tx2"/>
          </a:solidFill>
        </a:ln>
        <a:effectLst/>
        <a:sp3d>
          <a:contourClr>
            <a:schemeClr val="tx2"/>
          </a:contourClr>
        </a:sp3d>
      </c:spPr>
    </c:sideWall>
    <c:backWall>
      <c:thickness val="0"/>
      <c:spPr>
        <a:noFill/>
        <a:ln>
          <a:solidFill>
            <a:schemeClr val="tx2"/>
          </a:solidFill>
        </a:ln>
        <a:effectLst/>
        <a:sp3d>
          <a:contourClr>
            <a:schemeClr val="tx2"/>
          </a:contourClr>
        </a:sp3d>
      </c:spPr>
    </c:backWall>
    <c:plotArea>
      <c:layout>
        <c:manualLayout>
          <c:layoutTarget val="inner"/>
          <c:xMode val="edge"/>
          <c:yMode val="edge"/>
          <c:x val="3.7696764539946526E-2"/>
          <c:y val="7.4073933529393163E-2"/>
          <c:w val="0.89640664691833138"/>
          <c:h val="0.64078541318698812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'5'!$A$13</c:f>
              <c:strCache>
                <c:ptCount val="1"/>
                <c:pt idx="0">
                  <c:v>NIE, NIE OBSERWUJEMY TAKIEGO ZJAWISKA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9BD-420D-B545-26413641584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'5'!$B$13</c:f>
              <c:numCache>
                <c:formatCode>0.0%</c:formatCode>
                <c:ptCount val="1"/>
                <c:pt idx="0">
                  <c:v>0.72022160664819945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BD-420D-B545-264136415848}"/>
            </c:ext>
          </c:extLst>
        </c:ser>
        <c:ser>
          <c:idx val="1"/>
          <c:order val="1"/>
          <c:tx>
            <c:strRef>
              <c:f>'5'!$A$14</c:f>
              <c:strCache>
                <c:ptCount val="1"/>
                <c:pt idx="0">
                  <c:v>TAK, O NIEWIELKIM NATĘŻENIU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'5'!$B$14</c:f>
              <c:numCache>
                <c:formatCode>0.0%</c:formatCode>
                <c:ptCount val="1"/>
                <c:pt idx="0">
                  <c:v>0.16620498614958448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BD-420D-B545-264136415848}"/>
            </c:ext>
          </c:extLst>
        </c:ser>
        <c:ser>
          <c:idx val="2"/>
          <c:order val="2"/>
          <c:tx>
            <c:strRef>
              <c:f>'5'!$A$15</c:f>
              <c:strCache>
                <c:ptCount val="1"/>
                <c:pt idx="0">
                  <c:v>TAK, O SILNYM NATĘŻENIU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'5'!$B$15</c:f>
              <c:numCache>
                <c:formatCode>0.0%</c:formatCode>
                <c:ptCount val="1"/>
                <c:pt idx="0">
                  <c:v>1.1080332409972299E-2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9BD-420D-B545-264136415848}"/>
            </c:ext>
          </c:extLst>
        </c:ser>
        <c:ser>
          <c:idx val="3"/>
          <c:order val="3"/>
          <c:tx>
            <c:strRef>
              <c:f>'5'!$A$16</c:f>
              <c:strCache>
                <c:ptCount val="1"/>
                <c:pt idx="0">
                  <c:v>TAK, O ŚREDNIM NATĘŻENIU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dLbl>
              <c:idx val="0"/>
              <c:layout>
                <c:manualLayout>
                  <c:x val="1.9292604501607719E-2"/>
                  <c:y val="-4.629576148370906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9BD-420D-B545-26413641584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'5'!$B$16</c:f>
              <c:numCache>
                <c:formatCode>0.0%</c:formatCode>
                <c:ptCount val="1"/>
                <c:pt idx="0">
                  <c:v>0.10249307479224377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9BD-420D-B545-2641364158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4712712"/>
        <c:axId val="654717304"/>
        <c:axId val="0"/>
      </c:bar3DChart>
      <c:catAx>
        <c:axId val="6547127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54717304"/>
        <c:crosses val="autoZero"/>
        <c:auto val="1"/>
        <c:lblAlgn val="ctr"/>
        <c:lblOffset val="100"/>
        <c:noMultiLvlLbl val="0"/>
      </c:catAx>
      <c:valAx>
        <c:axId val="654717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/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high"/>
        <c:spPr>
          <a:noFill/>
          <a:ln>
            <a:solidFill>
              <a:schemeClr val="tx2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54712712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solidFill>
            <a:schemeClr val="tx2"/>
          </a:solidFill>
        </a:ln>
        <a:effectLst/>
        <a:sp3d>
          <a:contourClr>
            <a:schemeClr val="tx2"/>
          </a:contourClr>
        </a:sp3d>
      </c:spPr>
    </c:sideWall>
    <c:backWall>
      <c:thickness val="0"/>
      <c:spPr>
        <a:noFill/>
        <a:ln>
          <a:solidFill>
            <a:schemeClr val="tx2"/>
          </a:solidFill>
        </a:ln>
        <a:effectLst/>
        <a:sp3d>
          <a:contourClr>
            <a:schemeClr val="tx2"/>
          </a:contourClr>
        </a:sp3d>
      </c:spPr>
    </c:backWall>
    <c:plotArea>
      <c:layout>
        <c:manualLayout>
          <c:layoutTarget val="inner"/>
          <c:xMode val="edge"/>
          <c:yMode val="edge"/>
          <c:x val="3.2102728731942212E-2"/>
          <c:y val="0.14569233144499472"/>
          <c:w val="0.92603531300160513"/>
          <c:h val="0.63011175149498055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'6'!$A$14</c:f>
              <c:strCache>
                <c:ptCount val="1"/>
                <c:pt idx="0">
                  <c:v>NIE, NIE OBSERWUJEMY TAKIEGO ZJAWISKA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dLbl>
              <c:idx val="0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BF7-480F-AE75-E4AA0AA6489D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'6'!$B$14</c:f>
              <c:numCache>
                <c:formatCode>0.0%</c:formatCode>
                <c:ptCount val="1"/>
                <c:pt idx="0">
                  <c:v>0.5817174515235457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F7-480F-AE75-E4AA0AA6489D}"/>
            </c:ext>
          </c:extLst>
        </c:ser>
        <c:ser>
          <c:idx val="1"/>
          <c:order val="1"/>
          <c:tx>
            <c:strRef>
              <c:f>'6'!$A$15</c:f>
              <c:strCache>
                <c:ptCount val="1"/>
                <c:pt idx="0">
                  <c:v>TAK, O NIEWIELKIM NATĘŻENIU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'6'!$B$15</c:f>
              <c:numCache>
                <c:formatCode>0.0%</c:formatCode>
                <c:ptCount val="1"/>
                <c:pt idx="0">
                  <c:v>0.22160664819944598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F7-480F-AE75-E4AA0AA6489D}"/>
            </c:ext>
          </c:extLst>
        </c:ser>
        <c:ser>
          <c:idx val="2"/>
          <c:order val="2"/>
          <c:tx>
            <c:strRef>
              <c:f>'6'!$A$16</c:f>
              <c:strCache>
                <c:ptCount val="1"/>
                <c:pt idx="0">
                  <c:v>TAK, O SILNYM NATĘŻENIU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'6'!$B$16</c:f>
              <c:numCache>
                <c:formatCode>0.0%</c:formatCode>
                <c:ptCount val="1"/>
                <c:pt idx="0">
                  <c:v>6.3711911357340723E-2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BF7-480F-AE75-E4AA0AA6489D}"/>
            </c:ext>
          </c:extLst>
        </c:ser>
        <c:ser>
          <c:idx val="3"/>
          <c:order val="3"/>
          <c:tx>
            <c:strRef>
              <c:f>'6'!$A$17</c:f>
              <c:strCache>
                <c:ptCount val="1"/>
                <c:pt idx="0">
                  <c:v>TAK, O ŚREDNIM NATĘŻENIU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'6'!$B$17</c:f>
              <c:numCache>
                <c:formatCode>0.0%</c:formatCode>
                <c:ptCount val="1"/>
                <c:pt idx="0">
                  <c:v>0.1329639889196676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BF7-480F-AE75-E4AA0AA648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4712712"/>
        <c:axId val="654717304"/>
        <c:axId val="0"/>
      </c:bar3DChart>
      <c:catAx>
        <c:axId val="6547127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54717304"/>
        <c:crosses val="autoZero"/>
        <c:auto val="1"/>
        <c:lblAlgn val="ctr"/>
        <c:lblOffset val="100"/>
        <c:noMultiLvlLbl val="0"/>
      </c:catAx>
      <c:valAx>
        <c:axId val="654717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/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high"/>
        <c:spPr>
          <a:noFill/>
          <a:ln>
            <a:solidFill>
              <a:schemeClr val="tx2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54712712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750827875487526"/>
          <c:y val="0.76937576101956329"/>
          <c:w val="0.65348078681176092"/>
          <c:h val="0.228263322288333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solidFill>
            <a:schemeClr val="tx2"/>
          </a:solidFill>
        </a:ln>
        <a:effectLst/>
        <a:sp3d>
          <a:contourClr>
            <a:schemeClr val="tx2"/>
          </a:contourClr>
        </a:sp3d>
      </c:spPr>
    </c:sideWall>
    <c:backWall>
      <c:thickness val="0"/>
      <c:spPr>
        <a:noFill/>
        <a:ln>
          <a:solidFill>
            <a:schemeClr val="tx2"/>
          </a:solidFill>
        </a:ln>
        <a:effectLst/>
        <a:sp3d>
          <a:contourClr>
            <a:schemeClr val="tx2"/>
          </a:contourClr>
        </a:sp3d>
      </c:spPr>
    </c:backWall>
    <c:plotArea>
      <c:layout>
        <c:manualLayout>
          <c:layoutTarget val="inner"/>
          <c:xMode val="edge"/>
          <c:yMode val="edge"/>
          <c:x val="4.3065420560747671E-2"/>
          <c:y val="7.4073933529393163E-2"/>
          <c:w val="0.91355555555555557"/>
          <c:h val="0.61642672984461011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'7'!$A$13</c:f>
              <c:strCache>
                <c:ptCount val="1"/>
                <c:pt idx="0">
                  <c:v>NIE, NIE OBSERWUJEMY TAKIEGO ZJAWISKA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F9-4ECC-B0C0-5EE7A4D57ED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'7'!$B$13</c:f>
              <c:numCache>
                <c:formatCode>0.0%</c:formatCode>
                <c:ptCount val="1"/>
                <c:pt idx="0">
                  <c:v>0.89750692520775621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F9-4ECC-B0C0-5EE7A4D57ED7}"/>
            </c:ext>
          </c:extLst>
        </c:ser>
        <c:ser>
          <c:idx val="1"/>
          <c:order val="1"/>
          <c:tx>
            <c:strRef>
              <c:f>'7'!$A$14</c:f>
              <c:strCache>
                <c:ptCount val="1"/>
                <c:pt idx="0">
                  <c:v>TAK, O NIEWIELKIM NATĘŻENIU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'7'!$B$14</c:f>
              <c:numCache>
                <c:formatCode>0.0%</c:formatCode>
                <c:ptCount val="1"/>
                <c:pt idx="0">
                  <c:v>7.7562326869806089E-2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F9-4ECC-B0C0-5EE7A4D57ED7}"/>
            </c:ext>
          </c:extLst>
        </c:ser>
        <c:ser>
          <c:idx val="2"/>
          <c:order val="2"/>
          <c:tx>
            <c:strRef>
              <c:f>'7'!$A$15</c:f>
              <c:strCache>
                <c:ptCount val="1"/>
                <c:pt idx="0">
                  <c:v>TAK, O SILNYM NATĘŻENIU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dLbl>
              <c:idx val="0"/>
              <c:layout>
                <c:manualLayout>
                  <c:x val="4.3572984749455342E-3"/>
                  <c:y val="-0.165191740412979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6F9-4ECC-B0C0-5EE7A4D57ED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'7'!$B$15</c:f>
              <c:numCache>
                <c:formatCode>0.0%</c:formatCode>
                <c:ptCount val="1"/>
                <c:pt idx="0">
                  <c:v>5.5401662049861496E-3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6F9-4ECC-B0C0-5EE7A4D57ED7}"/>
            </c:ext>
          </c:extLst>
        </c:ser>
        <c:ser>
          <c:idx val="3"/>
          <c:order val="3"/>
          <c:tx>
            <c:strRef>
              <c:f>'7'!$A$16</c:f>
              <c:strCache>
                <c:ptCount val="1"/>
                <c:pt idx="0">
                  <c:v>TAK, O ŚREDNIM NATĘŻENIU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rgbClr val="C00000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C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6F9-4ECC-B0C0-5EE7A4D57ED7}"/>
              </c:ext>
            </c:extLst>
          </c:dPt>
          <c:dLbls>
            <c:dLbl>
              <c:idx val="0"/>
              <c:layout>
                <c:manualLayout>
                  <c:x val="3.0501089324618577E-2"/>
                  <c:y val="-2.359882005899705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F9-4ECC-B0C0-5EE7A4D57ED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'7'!$B$16</c:f>
              <c:numCache>
                <c:formatCode>0.0%</c:formatCode>
                <c:ptCount val="1"/>
                <c:pt idx="0">
                  <c:v>1.9390581717451522E-2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6F9-4ECC-B0C0-5EE7A4D57E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4712712"/>
        <c:axId val="654717304"/>
        <c:axId val="0"/>
      </c:bar3DChart>
      <c:catAx>
        <c:axId val="6547127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54717304"/>
        <c:crosses val="autoZero"/>
        <c:auto val="1"/>
        <c:lblAlgn val="ctr"/>
        <c:lblOffset val="100"/>
        <c:noMultiLvlLbl val="0"/>
      </c:catAx>
      <c:valAx>
        <c:axId val="654717304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high"/>
        <c:spPr>
          <a:noFill/>
          <a:ln>
            <a:solidFill>
              <a:schemeClr val="tx2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54712712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574631602422245"/>
          <c:y val="0.77433488955473484"/>
          <c:w val="0.81604549431321083"/>
          <c:h val="0.190266880356769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solidFill>
            <a:schemeClr val="tx2"/>
          </a:solidFill>
        </a:ln>
        <a:effectLst/>
        <a:sp3d>
          <a:contourClr>
            <a:schemeClr val="tx2"/>
          </a:contourClr>
        </a:sp3d>
      </c:spPr>
    </c:sideWall>
    <c:backWall>
      <c:thickness val="0"/>
      <c:spPr>
        <a:noFill/>
        <a:ln>
          <a:solidFill>
            <a:schemeClr val="tx2"/>
          </a:solidFill>
        </a:ln>
        <a:effectLst/>
        <a:sp3d>
          <a:contourClr>
            <a:schemeClr val="tx2"/>
          </a:contourClr>
        </a:sp3d>
      </c:spPr>
    </c:backWall>
    <c:plotArea>
      <c:layout>
        <c:manualLayout>
          <c:layoutTarget val="inner"/>
          <c:xMode val="edge"/>
          <c:yMode val="edge"/>
          <c:x val="4.3065420560747671E-2"/>
          <c:y val="0.11021851184264618"/>
          <c:w val="0.91355555555555557"/>
          <c:h val="0.62641106400161517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'8'!$A$14</c:f>
              <c:strCache>
                <c:ptCount val="1"/>
                <c:pt idx="0">
                  <c:v>NIE, NIE OBSERWUJEMY TAKIEGO ZJAWISKA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chemeClr val="tx2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chemeClr val="tx2"/>
              </a:contourClr>
            </a:sp3d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rgbClr val="C00000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C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5BCA-4BAF-8382-EEE2969F9728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BCA-4BAF-8382-EEE2969F972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'8'!$B$14</c:f>
              <c:numCache>
                <c:formatCode>0.00%</c:formatCode>
                <c:ptCount val="1"/>
                <c:pt idx="0">
                  <c:v>0.5650969529085873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CA-4BAF-8382-EEE2969F9728}"/>
            </c:ext>
          </c:extLst>
        </c:ser>
        <c:ser>
          <c:idx val="1"/>
          <c:order val="1"/>
          <c:tx>
            <c:strRef>
              <c:f>'8'!$A$15</c:f>
              <c:strCache>
                <c:ptCount val="1"/>
                <c:pt idx="0">
                  <c:v>TAK, O NIEWIELKIM NATĘŻENIU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'8'!$B$15</c:f>
              <c:numCache>
                <c:formatCode>0.00%</c:formatCode>
                <c:ptCount val="1"/>
                <c:pt idx="0">
                  <c:v>0.35457063711911357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CA-4BAF-8382-EEE2969F9728}"/>
            </c:ext>
          </c:extLst>
        </c:ser>
        <c:ser>
          <c:idx val="2"/>
          <c:order val="2"/>
          <c:tx>
            <c:strRef>
              <c:f>'8'!$A$16</c:f>
              <c:strCache>
                <c:ptCount val="1"/>
                <c:pt idx="0">
                  <c:v>TAK, O ŚREDNIM NATĘŻENIU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rgbClr val="C00000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contourClr>
                  <a:srgbClr val="C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BCA-4BAF-8382-EEE2969F9728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'8'!$B$16</c:f>
              <c:numCache>
                <c:formatCode>0.00%</c:formatCode>
                <c:ptCount val="1"/>
                <c:pt idx="0">
                  <c:v>7.4792243767313013E-2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BCA-4BAF-8382-EEE2969F9728}"/>
            </c:ext>
          </c:extLst>
        </c:ser>
        <c:ser>
          <c:idx val="3"/>
          <c:order val="3"/>
          <c:tx>
            <c:strRef>
              <c:f>'8'!$A$17</c:f>
              <c:strCache>
                <c:ptCount val="1"/>
                <c:pt idx="0">
                  <c:v>TAK, O SILNYM NATĘŻENIU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dLbl>
              <c:idx val="0"/>
              <c:layout>
                <c:manualLayout>
                  <c:x val="3.2310177705977383E-2"/>
                  <c:y val="-2.0512820512820513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BCA-4BAF-8382-EEE2969F97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'8'!$B$17</c:f>
              <c:numCache>
                <c:formatCode>0.00%</c:formatCode>
                <c:ptCount val="1"/>
                <c:pt idx="0">
                  <c:v>5.5401662049861496E-3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BCA-4BAF-8382-EEE2969F97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4712712"/>
        <c:axId val="654717304"/>
        <c:axId val="0"/>
      </c:bar3DChart>
      <c:catAx>
        <c:axId val="6547127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54717304"/>
        <c:crosses val="autoZero"/>
        <c:auto val="1"/>
        <c:lblAlgn val="ctr"/>
        <c:lblOffset val="100"/>
        <c:noMultiLvlLbl val="0"/>
      </c:catAx>
      <c:valAx>
        <c:axId val="654717304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high"/>
        <c:spPr>
          <a:noFill/>
          <a:ln>
            <a:solidFill>
              <a:schemeClr val="tx2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54712712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solidFill>
            <a:schemeClr val="tx2"/>
          </a:solidFill>
        </a:ln>
        <a:effectLst/>
        <a:sp3d>
          <a:contourClr>
            <a:schemeClr val="tx2"/>
          </a:contourClr>
        </a:sp3d>
      </c:spPr>
    </c:backWall>
    <c:plotArea>
      <c:layout>
        <c:manualLayout>
          <c:layoutTarget val="inner"/>
          <c:xMode val="edge"/>
          <c:yMode val="edge"/>
          <c:x val="4.3065420560747671E-2"/>
          <c:y val="0.13431489738481486"/>
          <c:w val="0.91355555555555557"/>
          <c:h val="0.57946802626683147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'9'!$A$16</c:f>
              <c:strCache>
                <c:ptCount val="1"/>
                <c:pt idx="0">
                  <c:v>CAŁKOWICIE SIĘ NIE ZGADZAM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4B8-4D43-9F8D-E5EC60B582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'9'!$B$16</c:f>
              <c:numCache>
                <c:formatCode>0.0%</c:formatCode>
                <c:ptCount val="1"/>
                <c:pt idx="0">
                  <c:v>1.662049861495845E-2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B8-4D43-9F8D-E5EC60B58287}"/>
            </c:ext>
          </c:extLst>
        </c:ser>
        <c:ser>
          <c:idx val="1"/>
          <c:order val="1"/>
          <c:tx>
            <c:strRef>
              <c:f>'9'!$A$17</c:f>
              <c:strCache>
                <c:ptCount val="1"/>
                <c:pt idx="0">
                  <c:v>CAŁKOWICIE SIĘ ZGADZAM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64B8-4D43-9F8D-E5EC60B582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'9'!$B$17</c:f>
              <c:numCache>
                <c:formatCode>0.0%</c:formatCode>
                <c:ptCount val="1"/>
                <c:pt idx="0">
                  <c:v>0.17174515235457063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B8-4D43-9F8D-E5EC60B58287}"/>
            </c:ext>
          </c:extLst>
        </c:ser>
        <c:ser>
          <c:idx val="2"/>
          <c:order val="2"/>
          <c:tx>
            <c:strRef>
              <c:f>'9'!$A$18</c:f>
              <c:strCache>
                <c:ptCount val="1"/>
                <c:pt idx="0">
                  <c:v>NIE MAM ZDANIA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'9'!$B$18</c:f>
              <c:numCache>
                <c:formatCode>0.0%</c:formatCode>
                <c:ptCount val="1"/>
                <c:pt idx="0">
                  <c:v>6.0941828254847646E-2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4B8-4D43-9F8D-E5EC60B58287}"/>
            </c:ext>
          </c:extLst>
        </c:ser>
        <c:ser>
          <c:idx val="3"/>
          <c:order val="3"/>
          <c:tx>
            <c:strRef>
              <c:f>'9'!$A$19</c:f>
              <c:strCache>
                <c:ptCount val="1"/>
                <c:pt idx="0">
                  <c:v>RACZEJ SIĘ NIE ZGADZAM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'9'!$B$19</c:f>
              <c:numCache>
                <c:formatCode>0.0%</c:formatCode>
                <c:ptCount val="1"/>
                <c:pt idx="0">
                  <c:v>0.13850415512465375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4B8-4D43-9F8D-E5EC60B58287}"/>
            </c:ext>
          </c:extLst>
        </c:ser>
        <c:ser>
          <c:idx val="4"/>
          <c:order val="4"/>
          <c:tx>
            <c:strRef>
              <c:f>'9'!$A$20</c:f>
              <c:strCache>
                <c:ptCount val="1"/>
                <c:pt idx="0">
                  <c:v>RACZEJ SIĘ ZGADZAM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C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contourClr>
                <a:srgbClr val="C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'9'!$B$20</c:f>
              <c:numCache>
                <c:formatCode>0.0%</c:formatCode>
                <c:ptCount val="1"/>
                <c:pt idx="0">
                  <c:v>0.61218836565096957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4B8-4D43-9F8D-E5EC60B582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4712712"/>
        <c:axId val="654717304"/>
        <c:axId val="0"/>
      </c:bar3DChart>
      <c:catAx>
        <c:axId val="6547127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54717304"/>
        <c:crosses val="autoZero"/>
        <c:auto val="1"/>
        <c:lblAlgn val="ctr"/>
        <c:lblOffset val="100"/>
        <c:noMultiLvlLbl val="0"/>
      </c:catAx>
      <c:valAx>
        <c:axId val="654717304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high"/>
        <c:spPr>
          <a:noFill/>
          <a:ln>
            <a:solidFill>
              <a:schemeClr val="tx2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54712712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2018-07-25T00:00:00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D237A8-D462-4E41-BB9C-65351B8C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Ryku Pracy</vt:lpstr>
    </vt:vector>
  </TitlesOfParts>
  <Company>MPiPS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Ryku Pracy</dc:title>
  <dc:subject/>
  <dc:creator>Michał Adamski</dc:creator>
  <cp:keywords/>
  <dc:description/>
  <cp:lastModifiedBy>Michał Adamski</cp:lastModifiedBy>
  <cp:revision>4</cp:revision>
  <cp:lastPrinted>2021-11-24T14:41:00Z</cp:lastPrinted>
  <dcterms:created xsi:type="dcterms:W3CDTF">2021-12-30T13:53:00Z</dcterms:created>
  <dcterms:modified xsi:type="dcterms:W3CDTF">2021-12-30T13:54:00Z</dcterms:modified>
</cp:coreProperties>
</file>